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5F27" w14:textId="11FB1EDB" w:rsidR="0065502F" w:rsidRDefault="0065502F" w:rsidP="00594014">
      <w:pPr>
        <w:rPr>
          <w:rFonts w:ascii="Arial" w:hAnsi="Arial" w:cs="Arial"/>
          <w:b/>
          <w:u w:val="single"/>
          <w:lang w:val="ca-ES"/>
        </w:rPr>
      </w:pPr>
      <w:r w:rsidRPr="00FB00DC">
        <w:rPr>
          <w:rFonts w:ascii="Arial" w:hAnsi="Arial" w:cs="Arial"/>
          <w:b/>
          <w:u w:val="single"/>
          <w:lang w:val="ca-ES"/>
        </w:rPr>
        <w:t>EXERCICIS</w:t>
      </w:r>
      <w:r w:rsidR="00D464BC">
        <w:rPr>
          <w:rFonts w:ascii="Arial" w:hAnsi="Arial" w:cs="Arial"/>
          <w:b/>
          <w:u w:val="single"/>
          <w:lang w:val="ca-ES"/>
        </w:rPr>
        <w:t>: Les glàndules digestives</w:t>
      </w:r>
    </w:p>
    <w:p w14:paraId="3994B29A" w14:textId="77777777" w:rsidR="00D464BC" w:rsidRDefault="00D464BC" w:rsidP="00594014">
      <w:pPr>
        <w:rPr>
          <w:rFonts w:ascii="Arial" w:hAnsi="Arial" w:cs="Arial"/>
          <w:b/>
          <w:u w:val="single"/>
          <w:lang w:val="ca-ES"/>
        </w:rPr>
      </w:pPr>
    </w:p>
    <w:p w14:paraId="3CEAB5AD" w14:textId="57CEF4DD" w:rsidR="00D464BC" w:rsidRDefault="00D464BC" w:rsidP="00594014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noProof/>
          <w:u w:val="single"/>
          <w:lang w:val="ca-ES"/>
        </w:rPr>
        <w:drawing>
          <wp:inline distT="0" distB="0" distL="0" distR="0" wp14:anchorId="6B7CCABB" wp14:editId="54EBE8E7">
            <wp:extent cx="5850890" cy="3046095"/>
            <wp:effectExtent l="0" t="0" r="0" b="1905"/>
            <wp:docPr id="1357999768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999768" name="Imagen 1" descr="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E8A7" w14:textId="192AD933" w:rsidR="00D464BC" w:rsidRDefault="00D464BC" w:rsidP="00594014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noProof/>
          <w:u w:val="single"/>
          <w:lang w:val="ca-ES"/>
        </w:rPr>
        <w:drawing>
          <wp:inline distT="0" distB="0" distL="0" distR="0" wp14:anchorId="1BDB450F" wp14:editId="7B552EEC">
            <wp:extent cx="2819400" cy="2075903"/>
            <wp:effectExtent l="0" t="0" r="0" b="635"/>
            <wp:docPr id="34919120" name="Imagen 2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9120" name="Imagen 2" descr="Interfaz de usuario gráfica, Texto, Aplicación, Chat o mensaje de 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0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3558" w14:textId="77777777" w:rsidR="00D464BC" w:rsidRPr="00FB00DC" w:rsidRDefault="00D464BC" w:rsidP="00594014">
      <w:pPr>
        <w:rPr>
          <w:rFonts w:ascii="Arial" w:hAnsi="Arial" w:cs="Arial"/>
          <w:b/>
          <w:u w:val="single"/>
          <w:lang w:val="ca-ES"/>
        </w:rPr>
      </w:pPr>
    </w:p>
    <w:p w14:paraId="2E6330D0" w14:textId="2AF3761A" w:rsidR="0065502F" w:rsidRDefault="00D464BC" w:rsidP="00D464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Indica o escriu en el dibuix el recorregut de la bilis des de que es produeix a les </w:t>
      </w:r>
      <w:proofErr w:type="spellStart"/>
      <w:r>
        <w:rPr>
          <w:rFonts w:ascii="Arial" w:hAnsi="Arial" w:cs="Arial"/>
          <w:lang w:val="ca-ES"/>
        </w:rPr>
        <w:t>cèl.lules</w:t>
      </w:r>
      <w:proofErr w:type="spellEnd"/>
      <w:r>
        <w:rPr>
          <w:rFonts w:ascii="Arial" w:hAnsi="Arial" w:cs="Arial"/>
          <w:lang w:val="ca-ES"/>
        </w:rPr>
        <w:t xml:space="preserve"> del fetge fins que arriba a l’intestí. Quina és la funció de la bilis en la digestió dels aliments?</w:t>
      </w:r>
    </w:p>
    <w:p w14:paraId="6BDE616F" w14:textId="5C4B31DF" w:rsidR="00D464BC" w:rsidRDefault="00D464BC" w:rsidP="00D464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Indica o escriu en el dibuix el recorregut del suc pancreàtic des d’on es produeix fins que entra en contacte amb les substàncies alimentàries.</w:t>
      </w:r>
    </w:p>
    <w:p w14:paraId="72D8B6E6" w14:textId="3DF1F333" w:rsidR="00D464BC" w:rsidRDefault="00D464BC" w:rsidP="00D464B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Anomena quin conducte aporta nutrients al fetge i quin aporta l’O2.</w:t>
      </w:r>
    </w:p>
    <w:p w14:paraId="644D32B7" w14:textId="77777777" w:rsidR="00D464BC" w:rsidRPr="00D464BC" w:rsidRDefault="00D464BC" w:rsidP="00D464BC">
      <w:pPr>
        <w:rPr>
          <w:rFonts w:ascii="Arial" w:hAnsi="Arial" w:cs="Arial"/>
          <w:lang w:val="ca-ES"/>
        </w:rPr>
      </w:pPr>
    </w:p>
    <w:p w14:paraId="607E0CD8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10"/>
      <w:footerReference w:type="default" r:id="rId11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96F3" w14:textId="77777777" w:rsidR="00AB2BF8" w:rsidRDefault="00AB2BF8" w:rsidP="008C0F92">
      <w:pPr>
        <w:spacing w:after="0" w:line="240" w:lineRule="auto"/>
      </w:pPr>
      <w:r>
        <w:separator/>
      </w:r>
    </w:p>
  </w:endnote>
  <w:endnote w:type="continuationSeparator" w:id="0">
    <w:p w14:paraId="190A769A" w14:textId="77777777" w:rsidR="00AB2BF8" w:rsidRDefault="00AB2BF8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29CAE0D1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69693564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59C3006E" wp14:editId="28F45474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0432336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14EB4D8A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220A6D6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051463E3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7A48AFE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191838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67035C0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31245C09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71F7223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3C6A9C1B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0F38728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7994F11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61F18D84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0ACEE78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E95196F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78FD86A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5AEBA04E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ACD8" w14:textId="77777777" w:rsidR="00AB2BF8" w:rsidRDefault="00AB2BF8" w:rsidP="008C0F92">
      <w:pPr>
        <w:spacing w:after="0" w:line="240" w:lineRule="auto"/>
      </w:pPr>
      <w:r>
        <w:separator/>
      </w:r>
    </w:p>
  </w:footnote>
  <w:footnote w:type="continuationSeparator" w:id="0">
    <w:p w14:paraId="5A87899D" w14:textId="77777777" w:rsidR="00AB2BF8" w:rsidRDefault="00AB2BF8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451E426E" w14:textId="77777777" w:rsidTr="007F4C93">
      <w:tc>
        <w:tcPr>
          <w:tcW w:w="1101" w:type="dxa"/>
        </w:tcPr>
        <w:p w14:paraId="1D73400F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9EE3A64" wp14:editId="2342EE77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96D5158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21D68B44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EA97191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576948E" w14:textId="77777777" w:rsidR="00FB00DC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C4 Curès bàsiques d’infermeria, Bloc 2</w:t>
          </w:r>
        </w:p>
        <w:p w14:paraId="312DCD00" w14:textId="77777777" w:rsidR="007F4C93" w:rsidRPr="00491A7A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UD5: L’aparell digestiu</w:t>
          </w:r>
        </w:p>
      </w:tc>
    </w:tr>
  </w:tbl>
  <w:p w14:paraId="34E7501A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C08"/>
    <w:multiLevelType w:val="hybridMultilevel"/>
    <w:tmpl w:val="AC7A66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767"/>
    <w:multiLevelType w:val="hybridMultilevel"/>
    <w:tmpl w:val="6F7662B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F11"/>
    <w:multiLevelType w:val="hybridMultilevel"/>
    <w:tmpl w:val="0390140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76920E5"/>
    <w:multiLevelType w:val="hybridMultilevel"/>
    <w:tmpl w:val="342E39B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53955"/>
    <w:multiLevelType w:val="hybridMultilevel"/>
    <w:tmpl w:val="D04C851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40675"/>
    <w:multiLevelType w:val="hybridMultilevel"/>
    <w:tmpl w:val="C1CAF1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63A8"/>
    <w:multiLevelType w:val="hybridMultilevel"/>
    <w:tmpl w:val="E7CADDC4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E661787"/>
    <w:multiLevelType w:val="hybridMultilevel"/>
    <w:tmpl w:val="87AE951C"/>
    <w:lvl w:ilvl="0" w:tplc="04030017">
      <w:start w:val="1"/>
      <w:numFmt w:val="lowerLetter"/>
      <w:lvlText w:val="%1)"/>
      <w:lvlJc w:val="left"/>
      <w:pPr>
        <w:ind w:left="2844" w:hanging="360"/>
      </w:pPr>
    </w:lvl>
    <w:lvl w:ilvl="1" w:tplc="04030019" w:tentative="1">
      <w:start w:val="1"/>
      <w:numFmt w:val="lowerLetter"/>
      <w:lvlText w:val="%2."/>
      <w:lvlJc w:val="left"/>
      <w:pPr>
        <w:ind w:left="3564" w:hanging="360"/>
      </w:pPr>
    </w:lvl>
    <w:lvl w:ilvl="2" w:tplc="0403001B" w:tentative="1">
      <w:start w:val="1"/>
      <w:numFmt w:val="lowerRoman"/>
      <w:lvlText w:val="%3."/>
      <w:lvlJc w:val="right"/>
      <w:pPr>
        <w:ind w:left="4284" w:hanging="180"/>
      </w:pPr>
    </w:lvl>
    <w:lvl w:ilvl="3" w:tplc="0403000F" w:tentative="1">
      <w:start w:val="1"/>
      <w:numFmt w:val="decimal"/>
      <w:lvlText w:val="%4."/>
      <w:lvlJc w:val="left"/>
      <w:pPr>
        <w:ind w:left="5004" w:hanging="360"/>
      </w:pPr>
    </w:lvl>
    <w:lvl w:ilvl="4" w:tplc="04030019" w:tentative="1">
      <w:start w:val="1"/>
      <w:numFmt w:val="lowerLetter"/>
      <w:lvlText w:val="%5."/>
      <w:lvlJc w:val="left"/>
      <w:pPr>
        <w:ind w:left="5724" w:hanging="360"/>
      </w:pPr>
    </w:lvl>
    <w:lvl w:ilvl="5" w:tplc="0403001B" w:tentative="1">
      <w:start w:val="1"/>
      <w:numFmt w:val="lowerRoman"/>
      <w:lvlText w:val="%6."/>
      <w:lvlJc w:val="right"/>
      <w:pPr>
        <w:ind w:left="6444" w:hanging="180"/>
      </w:pPr>
    </w:lvl>
    <w:lvl w:ilvl="6" w:tplc="0403000F" w:tentative="1">
      <w:start w:val="1"/>
      <w:numFmt w:val="decimal"/>
      <w:lvlText w:val="%7."/>
      <w:lvlJc w:val="left"/>
      <w:pPr>
        <w:ind w:left="7164" w:hanging="360"/>
      </w:pPr>
    </w:lvl>
    <w:lvl w:ilvl="7" w:tplc="04030019" w:tentative="1">
      <w:start w:val="1"/>
      <w:numFmt w:val="lowerLetter"/>
      <w:lvlText w:val="%8."/>
      <w:lvlJc w:val="left"/>
      <w:pPr>
        <w:ind w:left="7884" w:hanging="360"/>
      </w:pPr>
    </w:lvl>
    <w:lvl w:ilvl="8" w:tplc="040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EEF0FCE"/>
    <w:multiLevelType w:val="hybridMultilevel"/>
    <w:tmpl w:val="FE6E64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7350">
    <w:abstractNumId w:val="0"/>
  </w:num>
  <w:num w:numId="2" w16cid:durableId="994996526">
    <w:abstractNumId w:val="2"/>
  </w:num>
  <w:num w:numId="3" w16cid:durableId="1455560377">
    <w:abstractNumId w:val="7"/>
  </w:num>
  <w:num w:numId="4" w16cid:durableId="1637250056">
    <w:abstractNumId w:val="5"/>
  </w:num>
  <w:num w:numId="5" w16cid:durableId="2129203218">
    <w:abstractNumId w:val="3"/>
  </w:num>
  <w:num w:numId="6" w16cid:durableId="363480236">
    <w:abstractNumId w:val="6"/>
  </w:num>
  <w:num w:numId="7" w16cid:durableId="896017101">
    <w:abstractNumId w:val="4"/>
  </w:num>
  <w:num w:numId="8" w16cid:durableId="185601769">
    <w:abstractNumId w:val="8"/>
  </w:num>
  <w:num w:numId="9" w16cid:durableId="55359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16A7C"/>
    <w:rsid w:val="000516D3"/>
    <w:rsid w:val="00053B1E"/>
    <w:rsid w:val="00056A37"/>
    <w:rsid w:val="00082867"/>
    <w:rsid w:val="00090750"/>
    <w:rsid w:val="000B11AF"/>
    <w:rsid w:val="00146C50"/>
    <w:rsid w:val="002C5355"/>
    <w:rsid w:val="0037650D"/>
    <w:rsid w:val="003A6B0B"/>
    <w:rsid w:val="003B71AF"/>
    <w:rsid w:val="00417B46"/>
    <w:rsid w:val="00446300"/>
    <w:rsid w:val="00491A7A"/>
    <w:rsid w:val="00565496"/>
    <w:rsid w:val="00594014"/>
    <w:rsid w:val="0060585B"/>
    <w:rsid w:val="0065502F"/>
    <w:rsid w:val="00663C2F"/>
    <w:rsid w:val="006B46C5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4642E"/>
    <w:rsid w:val="009703BF"/>
    <w:rsid w:val="00971335"/>
    <w:rsid w:val="009D50A3"/>
    <w:rsid w:val="009E1C17"/>
    <w:rsid w:val="00A93870"/>
    <w:rsid w:val="00A959EC"/>
    <w:rsid w:val="00AA1756"/>
    <w:rsid w:val="00AB2BF8"/>
    <w:rsid w:val="00AF558A"/>
    <w:rsid w:val="00BA39B7"/>
    <w:rsid w:val="00C02C05"/>
    <w:rsid w:val="00C21EBB"/>
    <w:rsid w:val="00C606CF"/>
    <w:rsid w:val="00CC428C"/>
    <w:rsid w:val="00D400A4"/>
    <w:rsid w:val="00D464BC"/>
    <w:rsid w:val="00D577DE"/>
    <w:rsid w:val="00D7325F"/>
    <w:rsid w:val="00DA015E"/>
    <w:rsid w:val="00E34E94"/>
    <w:rsid w:val="00EF2DDD"/>
    <w:rsid w:val="00F17889"/>
    <w:rsid w:val="00F26CEA"/>
    <w:rsid w:val="00F76A69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3D1CD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5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42A6-49DD-4356-92D5-762BA86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</dc:creator>
  <cp:lastModifiedBy>Núria Lasso Fontgivell</cp:lastModifiedBy>
  <cp:revision>3</cp:revision>
  <cp:lastPrinted>2013-03-18T13:04:00Z</cp:lastPrinted>
  <dcterms:created xsi:type="dcterms:W3CDTF">2023-10-24T10:08:00Z</dcterms:created>
  <dcterms:modified xsi:type="dcterms:W3CDTF">2023-10-24T10:16:00Z</dcterms:modified>
</cp:coreProperties>
</file>