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644F6F" w14:textId="77777777" w:rsidR="002B792D" w:rsidRDefault="002B792D">
      <w:pPr>
        <w:widowControl w:val="0"/>
        <w:spacing w:line="240" w:lineRule="auto"/>
        <w:rPr>
          <w:b/>
          <w:sz w:val="26"/>
          <w:szCs w:val="26"/>
        </w:rPr>
      </w:pPr>
    </w:p>
    <w:p w14:paraId="1BEE4483" w14:textId="77777777" w:rsidR="002B792D" w:rsidRDefault="002B792D">
      <w:pPr>
        <w:widowControl w:val="0"/>
        <w:spacing w:line="240" w:lineRule="auto"/>
        <w:rPr>
          <w:b/>
          <w:sz w:val="26"/>
          <w:szCs w:val="26"/>
        </w:rPr>
      </w:pPr>
    </w:p>
    <w:p w14:paraId="00000001" w14:textId="2347FE2A" w:rsidR="006F2057" w:rsidRDefault="00000000">
      <w:pPr>
        <w:widowControl w:val="0"/>
        <w:spacing w:line="240" w:lineRule="auto"/>
        <w:rPr>
          <w:b/>
          <w:sz w:val="26"/>
          <w:szCs w:val="26"/>
        </w:rPr>
      </w:pPr>
      <w:r>
        <w:rPr>
          <w:b/>
          <w:sz w:val="26"/>
          <w:szCs w:val="26"/>
        </w:rPr>
        <w:t>AQUESTA PART NOMÉS L’HA DE VEURE ELS QUE FAN DE PACIENT</w:t>
      </w:r>
    </w:p>
    <w:p w14:paraId="00000002" w14:textId="77777777" w:rsidR="006F2057" w:rsidRDefault="006F2057">
      <w:pPr>
        <w:widowControl w:val="0"/>
        <w:spacing w:line="240" w:lineRule="auto"/>
        <w:rPr>
          <w:b/>
          <w:sz w:val="16"/>
          <w:szCs w:val="16"/>
        </w:rPr>
      </w:pPr>
    </w:p>
    <w:p w14:paraId="00000007" w14:textId="77777777" w:rsidR="006F2057" w:rsidRDefault="006F2057">
      <w:pPr>
        <w:widowControl w:val="0"/>
        <w:spacing w:line="240" w:lineRule="auto"/>
        <w:rPr>
          <w:sz w:val="24"/>
          <w:szCs w:val="24"/>
        </w:rPr>
      </w:pPr>
      <w:bookmarkStart w:id="0" w:name="_gjdgxs" w:colFirst="0" w:colLast="0"/>
      <w:bookmarkEnd w:id="0"/>
    </w:p>
    <w:p w14:paraId="0000000A" w14:textId="77777777" w:rsidR="006F2057" w:rsidRDefault="00000000">
      <w:pPr>
        <w:widowControl w:val="0"/>
        <w:spacing w:line="240" w:lineRule="auto"/>
        <w:rPr>
          <w:sz w:val="24"/>
          <w:szCs w:val="24"/>
        </w:rPr>
      </w:pPr>
      <w:r>
        <w:rPr>
          <w:sz w:val="24"/>
          <w:szCs w:val="24"/>
        </w:rPr>
        <w:t>Pacient 1</w:t>
      </w:r>
    </w:p>
    <w:p w14:paraId="0000000B" w14:textId="24DE7D02" w:rsidR="006F2057" w:rsidRDefault="00000000">
      <w:pPr>
        <w:widowControl w:val="0"/>
        <w:spacing w:line="240" w:lineRule="auto"/>
        <w:rPr>
          <w:sz w:val="24"/>
          <w:szCs w:val="24"/>
        </w:rPr>
      </w:pPr>
      <w:r>
        <w:rPr>
          <w:sz w:val="24"/>
          <w:szCs w:val="24"/>
        </w:rPr>
        <w:t>Pacient amb disfàgia i diabètic, precisa ajuda per a la alimentació via oral en el llit.  És una persona poc parladora, que estossega en vàries ocasions i diu que no vol menjar en vàries ocasions. Refereix la falta de la visita de la seva filla des de la setmana passada. (se li ha de donar espessidors per l’aigua)</w:t>
      </w:r>
    </w:p>
    <w:p w14:paraId="0000000C" w14:textId="77777777" w:rsidR="006F2057" w:rsidRDefault="006F2057">
      <w:pPr>
        <w:widowControl w:val="0"/>
        <w:spacing w:line="240" w:lineRule="auto"/>
        <w:rPr>
          <w:sz w:val="24"/>
          <w:szCs w:val="24"/>
        </w:rPr>
      </w:pPr>
    </w:p>
    <w:p w14:paraId="0000000D" w14:textId="77777777" w:rsidR="006F2057" w:rsidRDefault="006F2057">
      <w:pPr>
        <w:widowControl w:val="0"/>
        <w:spacing w:line="240" w:lineRule="auto"/>
        <w:rPr>
          <w:sz w:val="24"/>
          <w:szCs w:val="24"/>
        </w:rPr>
      </w:pPr>
    </w:p>
    <w:p w14:paraId="0000000E" w14:textId="77777777" w:rsidR="006F2057" w:rsidRDefault="006F2057">
      <w:pPr>
        <w:widowControl w:val="0"/>
        <w:spacing w:line="240" w:lineRule="auto"/>
        <w:rPr>
          <w:sz w:val="24"/>
          <w:szCs w:val="24"/>
        </w:rPr>
      </w:pPr>
    </w:p>
    <w:p w14:paraId="0000000F" w14:textId="77777777" w:rsidR="006F2057" w:rsidRDefault="00000000">
      <w:pPr>
        <w:widowControl w:val="0"/>
        <w:spacing w:line="240" w:lineRule="auto"/>
        <w:rPr>
          <w:sz w:val="24"/>
          <w:szCs w:val="24"/>
        </w:rPr>
      </w:pPr>
      <w:r>
        <w:rPr>
          <w:sz w:val="24"/>
          <w:szCs w:val="24"/>
        </w:rPr>
        <w:t>Pacient 2</w:t>
      </w:r>
    </w:p>
    <w:p w14:paraId="00000010" w14:textId="77777777" w:rsidR="006F2057" w:rsidRDefault="006F2057">
      <w:pPr>
        <w:widowControl w:val="0"/>
        <w:spacing w:line="240" w:lineRule="auto"/>
        <w:rPr>
          <w:sz w:val="24"/>
          <w:szCs w:val="24"/>
        </w:rPr>
      </w:pPr>
    </w:p>
    <w:p w14:paraId="00000011" w14:textId="77777777" w:rsidR="006F2057" w:rsidRDefault="00000000">
      <w:pPr>
        <w:widowControl w:val="0"/>
        <w:spacing w:line="240" w:lineRule="auto"/>
        <w:rPr>
          <w:sz w:val="24"/>
          <w:szCs w:val="24"/>
        </w:rPr>
      </w:pPr>
      <w:r>
        <w:rPr>
          <w:sz w:val="24"/>
          <w:szCs w:val="24"/>
        </w:rPr>
        <w:t xml:space="preserve">Pacient autònom que requereix dieta per intolerant a la lactosa. Pot passar ell sol a butaca sol. Diu que vol una altra cullera i que s’ha vessat la sopa. </w:t>
      </w:r>
    </w:p>
    <w:p w14:paraId="00000012" w14:textId="77777777" w:rsidR="006F2057" w:rsidRDefault="006F2057">
      <w:pPr>
        <w:widowControl w:val="0"/>
        <w:spacing w:line="240" w:lineRule="auto"/>
        <w:rPr>
          <w:sz w:val="24"/>
          <w:szCs w:val="24"/>
        </w:rPr>
      </w:pPr>
    </w:p>
    <w:p w14:paraId="00000013" w14:textId="77777777" w:rsidR="006F2057" w:rsidRDefault="006F2057">
      <w:pPr>
        <w:widowControl w:val="0"/>
        <w:spacing w:line="240" w:lineRule="auto"/>
        <w:rPr>
          <w:sz w:val="24"/>
          <w:szCs w:val="24"/>
        </w:rPr>
      </w:pPr>
    </w:p>
    <w:p w14:paraId="00000014" w14:textId="77777777" w:rsidR="006F2057" w:rsidRDefault="006F2057">
      <w:pPr>
        <w:widowControl w:val="0"/>
        <w:spacing w:line="240" w:lineRule="auto"/>
        <w:rPr>
          <w:sz w:val="24"/>
          <w:szCs w:val="24"/>
        </w:rPr>
      </w:pPr>
    </w:p>
    <w:p w14:paraId="00000015" w14:textId="77777777" w:rsidR="006F2057" w:rsidRDefault="00000000">
      <w:pPr>
        <w:widowControl w:val="0"/>
        <w:spacing w:line="240" w:lineRule="auto"/>
        <w:rPr>
          <w:sz w:val="24"/>
          <w:szCs w:val="24"/>
        </w:rPr>
      </w:pPr>
      <w:r>
        <w:rPr>
          <w:sz w:val="24"/>
          <w:szCs w:val="24"/>
        </w:rPr>
        <w:t xml:space="preserve">Pacient 3 </w:t>
      </w:r>
    </w:p>
    <w:p w14:paraId="00000016" w14:textId="77777777" w:rsidR="006F2057" w:rsidRDefault="006F2057">
      <w:pPr>
        <w:widowControl w:val="0"/>
        <w:spacing w:line="240" w:lineRule="auto"/>
        <w:rPr>
          <w:sz w:val="24"/>
          <w:szCs w:val="24"/>
        </w:rPr>
      </w:pPr>
    </w:p>
    <w:p w14:paraId="00000017" w14:textId="77777777" w:rsidR="006F2057" w:rsidRDefault="00000000">
      <w:pPr>
        <w:widowControl w:val="0"/>
        <w:spacing w:line="240" w:lineRule="auto"/>
        <w:rPr>
          <w:sz w:val="24"/>
          <w:szCs w:val="24"/>
        </w:rPr>
      </w:pPr>
      <w:r>
        <w:rPr>
          <w:sz w:val="24"/>
          <w:szCs w:val="24"/>
        </w:rPr>
        <w:t>Pacient amb dieta tova (l’acompanya un familiar i per tant li donarà de menjar el familiar) Pacient depenent. El familiar demana un coixí més i si se li pot canviar la gelatina per un iogurt</w:t>
      </w:r>
    </w:p>
    <w:p w14:paraId="00000018" w14:textId="77777777" w:rsidR="006F2057" w:rsidRDefault="006F2057">
      <w:pPr>
        <w:widowControl w:val="0"/>
        <w:spacing w:line="240" w:lineRule="auto"/>
        <w:rPr>
          <w:sz w:val="24"/>
          <w:szCs w:val="24"/>
        </w:rPr>
      </w:pPr>
    </w:p>
    <w:p w14:paraId="00000019" w14:textId="77777777" w:rsidR="006F2057" w:rsidRDefault="006F2057">
      <w:pPr>
        <w:widowControl w:val="0"/>
        <w:spacing w:line="240" w:lineRule="auto"/>
        <w:rPr>
          <w:sz w:val="24"/>
          <w:szCs w:val="24"/>
        </w:rPr>
      </w:pPr>
    </w:p>
    <w:p w14:paraId="0000001A" w14:textId="77777777" w:rsidR="006F2057" w:rsidRDefault="006F2057">
      <w:pPr>
        <w:widowControl w:val="0"/>
        <w:spacing w:line="240" w:lineRule="auto"/>
        <w:rPr>
          <w:sz w:val="24"/>
          <w:szCs w:val="24"/>
        </w:rPr>
      </w:pPr>
    </w:p>
    <w:p w14:paraId="0000001B" w14:textId="77777777" w:rsidR="006F2057" w:rsidRDefault="00000000">
      <w:pPr>
        <w:widowControl w:val="0"/>
        <w:spacing w:line="240" w:lineRule="auto"/>
        <w:rPr>
          <w:sz w:val="24"/>
          <w:szCs w:val="24"/>
        </w:rPr>
      </w:pPr>
      <w:r>
        <w:rPr>
          <w:sz w:val="24"/>
          <w:szCs w:val="24"/>
        </w:rPr>
        <w:t xml:space="preserve">Pacient 4 </w:t>
      </w:r>
    </w:p>
    <w:p w14:paraId="0000001C" w14:textId="77777777" w:rsidR="006F2057" w:rsidRDefault="006F2057">
      <w:pPr>
        <w:widowControl w:val="0"/>
        <w:spacing w:line="240" w:lineRule="auto"/>
        <w:rPr>
          <w:sz w:val="24"/>
          <w:szCs w:val="24"/>
        </w:rPr>
      </w:pPr>
    </w:p>
    <w:p w14:paraId="0000001D" w14:textId="77777777" w:rsidR="006F2057" w:rsidRDefault="00000000">
      <w:pPr>
        <w:widowControl w:val="0"/>
        <w:spacing w:line="240" w:lineRule="auto"/>
        <w:rPr>
          <w:sz w:val="24"/>
          <w:szCs w:val="24"/>
        </w:rPr>
      </w:pPr>
      <w:r>
        <w:rPr>
          <w:sz w:val="24"/>
          <w:szCs w:val="24"/>
        </w:rPr>
        <w:t>Pacient autònom amb dieta hiposòdica. Porta un sèrum penjat al braç i per tant se l’ha d’acomodar. Porta la via en el braç dret i diu que li han dit que no mogui el braç i que amb l’altra braç no sap com menjar…</w:t>
      </w:r>
    </w:p>
    <w:p w14:paraId="0000001E" w14:textId="77777777" w:rsidR="006F2057" w:rsidRDefault="006F2057">
      <w:pPr>
        <w:widowControl w:val="0"/>
        <w:spacing w:line="240" w:lineRule="auto"/>
        <w:rPr>
          <w:sz w:val="24"/>
          <w:szCs w:val="24"/>
        </w:rPr>
      </w:pPr>
    </w:p>
    <w:p w14:paraId="0903BBC2" w14:textId="48035C38" w:rsidR="002B792D" w:rsidRDefault="002B792D" w:rsidP="002B792D">
      <w:pPr>
        <w:pStyle w:val="NormalWeb"/>
        <w:spacing w:before="0" w:beforeAutospacing="0"/>
        <w:rPr>
          <w:rFonts w:ascii="Segoe UI" w:hAnsi="Segoe UI" w:cs="Segoe UI"/>
          <w:color w:val="495057"/>
          <w:sz w:val="23"/>
          <w:szCs w:val="23"/>
        </w:rPr>
      </w:pPr>
      <w:r>
        <w:rPr>
          <w:rFonts w:ascii="Segoe UI" w:hAnsi="Segoe UI" w:cs="Segoe UI"/>
          <w:color w:val="495057"/>
          <w:sz w:val="23"/>
          <w:szCs w:val="23"/>
          <w:lang w:val="ca-ES"/>
        </w:rPr>
        <w:t xml:space="preserve">PACIENT </w:t>
      </w:r>
      <w:r>
        <w:rPr>
          <w:rFonts w:ascii="Segoe UI" w:hAnsi="Segoe UI" w:cs="Segoe UI"/>
          <w:color w:val="495057"/>
          <w:sz w:val="23"/>
          <w:szCs w:val="23"/>
          <w:lang w:val="ca-ES"/>
        </w:rPr>
        <w:t>5</w:t>
      </w:r>
    </w:p>
    <w:p w14:paraId="6F46A61D" w14:textId="77777777" w:rsidR="002B792D" w:rsidRDefault="002B792D" w:rsidP="002B792D">
      <w:pPr>
        <w:pStyle w:val="NormalWeb"/>
        <w:spacing w:before="0" w:beforeAutospacing="0"/>
        <w:rPr>
          <w:rFonts w:ascii="Segoe UI" w:hAnsi="Segoe UI" w:cs="Segoe UI"/>
          <w:color w:val="495057"/>
          <w:sz w:val="23"/>
          <w:szCs w:val="23"/>
        </w:rPr>
      </w:pPr>
      <w:r>
        <w:rPr>
          <w:rFonts w:ascii="Segoe UI" w:hAnsi="Segoe UI" w:cs="Segoe UI"/>
          <w:color w:val="495057"/>
          <w:sz w:val="23"/>
          <w:szCs w:val="23"/>
          <w:lang w:val="ca-ES"/>
        </w:rPr>
        <w:t>Pacient amb deteriorament neurològic que presenta hemiplegia esquerra, té incontinència urinària i fecal, per la qual cosa utilitza bolquers. No té suficient força per pujar la pelvis. Té contraindicat aixecar-se del llit.</w:t>
      </w:r>
    </w:p>
    <w:p w14:paraId="045F9FEC" w14:textId="77777777" w:rsidR="002B792D" w:rsidRDefault="002B792D" w:rsidP="002B792D">
      <w:pPr>
        <w:pStyle w:val="NormalWeb"/>
        <w:spacing w:before="0" w:beforeAutospacing="0"/>
        <w:rPr>
          <w:rFonts w:ascii="Segoe UI" w:hAnsi="Segoe UI" w:cs="Segoe UI"/>
          <w:color w:val="495057"/>
          <w:sz w:val="23"/>
          <w:szCs w:val="23"/>
        </w:rPr>
      </w:pPr>
      <w:r>
        <w:rPr>
          <w:rFonts w:ascii="Segoe UI" w:hAnsi="Segoe UI" w:cs="Segoe UI"/>
          <w:color w:val="495057"/>
          <w:sz w:val="23"/>
          <w:szCs w:val="23"/>
          <w:lang w:val="ca-ES"/>
        </w:rPr>
        <w:t>Com a TCAI has de repartir-li la safata per menjar i, fomentant el màxim la seva autonomia, donar-li el suport necessari per la ingesta de l'alimentació, seguint el protocol d'alimentació per via oral explicat a classe.</w:t>
      </w:r>
    </w:p>
    <w:p w14:paraId="41A5D17D" w14:textId="77777777" w:rsidR="002B792D" w:rsidRDefault="002B792D">
      <w:pPr>
        <w:widowControl w:val="0"/>
        <w:spacing w:line="240" w:lineRule="auto"/>
        <w:rPr>
          <w:sz w:val="24"/>
          <w:szCs w:val="24"/>
        </w:rPr>
      </w:pPr>
    </w:p>
    <w:p w14:paraId="0000001F" w14:textId="77777777" w:rsidR="006F2057" w:rsidRDefault="006F2057">
      <w:pPr>
        <w:rPr>
          <w:sz w:val="30"/>
          <w:szCs w:val="30"/>
        </w:rPr>
      </w:pPr>
    </w:p>
    <w:sectPr w:rsidR="006F2057">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2057"/>
    <w:rsid w:val="002B792D"/>
    <w:rsid w:val="006F2057"/>
    <w:rsid w:val="00E5769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D60F4"/>
  <w15:docId w15:val="{34F986FB-4CB0-4ED2-B9E0-E99804A9F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ca" w:eastAsia="es-E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paragraph" w:styleId="NormalWeb">
    <w:name w:val="Normal (Web)"/>
    <w:basedOn w:val="Normal"/>
    <w:uiPriority w:val="99"/>
    <w:semiHidden/>
    <w:unhideWhenUsed/>
    <w:rsid w:val="002B792D"/>
    <w:pPr>
      <w:spacing w:before="100" w:beforeAutospacing="1" w:after="100" w:afterAutospacing="1" w:line="240" w:lineRule="auto"/>
    </w:pPr>
    <w:rPr>
      <w:rFonts w:ascii="Times New Roman" w:eastAsia="Times New Roman" w:hAnsi="Times New Roman" w:cs="Times New Roman"/>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49807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222</Words>
  <Characters>1223</Characters>
  <Application>Microsoft Office Word</Application>
  <DocSecurity>0</DocSecurity>
  <Lines>10</Lines>
  <Paragraphs>2</Paragraphs>
  <ScaleCrop>false</ScaleCrop>
  <Company/>
  <LinksUpToDate>false</LinksUpToDate>
  <CharactersWithSpaces>1443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Núria Lasso Fontgivell</cp:lastModifiedBy>
  <cp:revision>3</cp:revision>
  <dcterms:created xsi:type="dcterms:W3CDTF">2023-11-08T10:46:00Z</dcterms:created>
  <dcterms:modified xsi:type="dcterms:W3CDTF">2023-11-08T18:15:00Z</dcterms:modified>
</cp:coreProperties>
</file>