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 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8.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Mediar entre diferents llengües, fent servir estratègies i coneixements senzills orientats a explicar conceptes o simplificar missatges, transmetre informació de manera eficaç, clara i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9.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10.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Proves escrites.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Orals individuals i grupals (graella autoavaluació i coavaluació, graella professorat)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Carpeta d’aprenentatge alumne.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40 %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autoavaluació alumnat.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de coavaluació alumnat.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a classe professorat.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professorat.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superar una tasca de recuperació en cas de no aprovar el trimestre següent.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64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6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6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E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-809622</wp:posOffset>
                </wp:positionH>
                <wp:positionV relativeFrom="paragraph">
                  <wp:posOffset>-1901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F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Llengua Estrangera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3r ESO Francès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QHFy5lgywxhDGoDA62is9MjpQ==">CgMxLjA4AHIhMS01Z1NjQUo2SlJXTWtOZ19Ua0pLXzZHTmVnN1gxZjMt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2024-06-11T16:25:00Z</dcterms:created>
  <dc:creator>j&amp;n</dc:creator>
</cp:coreProperties>
</file>