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31AE8" w14:textId="77777777" w:rsidR="00E6733D" w:rsidRDefault="00356906" w:rsidP="00E6733D">
      <w:pPr>
        <w:pBdr>
          <w:bottom w:val="single" w:sz="4" w:space="1" w:color="auto"/>
        </w:pBdr>
        <w:rPr>
          <w:b/>
          <w:sz w:val="48"/>
          <w:szCs w:val="48"/>
        </w:rPr>
      </w:pPr>
      <w:r>
        <w:rPr>
          <w:b/>
          <w:sz w:val="48"/>
          <w:szCs w:val="48"/>
        </w:rPr>
        <w:t xml:space="preserve">TEMA 2       </w:t>
      </w:r>
      <w:r w:rsidR="00E6733D">
        <w:rPr>
          <w:b/>
          <w:sz w:val="48"/>
          <w:szCs w:val="48"/>
        </w:rPr>
        <w:t>APROVISIONAMEN</w:t>
      </w:r>
      <w:r w:rsidR="008B1F3E">
        <w:rPr>
          <w:b/>
          <w:sz w:val="48"/>
          <w:szCs w:val="48"/>
        </w:rPr>
        <w:t>T</w:t>
      </w:r>
      <w:r w:rsidR="00E6733D">
        <w:rPr>
          <w:b/>
          <w:sz w:val="48"/>
          <w:szCs w:val="48"/>
        </w:rPr>
        <w:t xml:space="preserve"> I VENDES</w:t>
      </w:r>
      <w:r w:rsidR="00C317F0">
        <w:rPr>
          <w:b/>
          <w:sz w:val="48"/>
          <w:szCs w:val="48"/>
        </w:rPr>
        <w:t xml:space="preserve"> (I)</w:t>
      </w:r>
    </w:p>
    <w:p w14:paraId="3BDC25ED" w14:textId="77777777" w:rsidR="00E6733D" w:rsidRDefault="00E6733D" w:rsidP="005A7A17">
      <w:pPr>
        <w:rPr>
          <w:b/>
          <w:sz w:val="48"/>
          <w:szCs w:val="48"/>
        </w:rPr>
      </w:pPr>
    </w:p>
    <w:p w14:paraId="07A7C14E" w14:textId="77777777" w:rsidR="00EB1504" w:rsidRPr="00E6733D" w:rsidRDefault="006E67D8" w:rsidP="00E6733D">
      <w:pPr>
        <w:pStyle w:val="Prrafodelista"/>
        <w:numPr>
          <w:ilvl w:val="0"/>
          <w:numId w:val="19"/>
        </w:numPr>
        <w:rPr>
          <w:b/>
          <w:sz w:val="48"/>
          <w:szCs w:val="48"/>
        </w:rPr>
      </w:pPr>
      <w:r w:rsidRPr="00E6733D">
        <w:rPr>
          <w:b/>
          <w:sz w:val="48"/>
          <w:szCs w:val="48"/>
        </w:rPr>
        <w:t>LES EXISTÈNCIES</w:t>
      </w:r>
    </w:p>
    <w:p w14:paraId="49AF7665" w14:textId="77777777" w:rsidR="006E67D8" w:rsidRDefault="006E67D8" w:rsidP="006E67D8"/>
    <w:p w14:paraId="6B5DEF35" w14:textId="77777777" w:rsidR="005A7A17" w:rsidRPr="00B77A59" w:rsidRDefault="005A7A17" w:rsidP="006E67D8">
      <w:pPr>
        <w:rPr>
          <w:b/>
          <w:sz w:val="28"/>
        </w:rPr>
      </w:pPr>
      <w:r w:rsidRPr="00B77A59">
        <w:rPr>
          <w:b/>
          <w:sz w:val="28"/>
        </w:rPr>
        <w:t>1 CONCEPTE</w:t>
      </w:r>
    </w:p>
    <w:p w14:paraId="0DAEC163" w14:textId="77777777" w:rsidR="006E67D8" w:rsidRDefault="006E67D8" w:rsidP="006E67D8"/>
    <w:p w14:paraId="043DB3A2" w14:textId="77777777" w:rsidR="00B77A59" w:rsidRDefault="00B77A59" w:rsidP="00B77A59">
      <w:r>
        <w:t>Les existències estan constituïdes per una sèrie de béns, de l’Actiu Corrent, que:</w:t>
      </w:r>
    </w:p>
    <w:p w14:paraId="4E20F7F6" w14:textId="77777777" w:rsidR="00B77A59" w:rsidRDefault="00B77A59" w:rsidP="00B77A59">
      <w:pPr>
        <w:pStyle w:val="Prrafodelista"/>
        <w:numPr>
          <w:ilvl w:val="0"/>
          <w:numId w:val="6"/>
        </w:numPr>
      </w:pPr>
      <w:r>
        <w:t>Són adquirits per l’empresa per tornar a ser venuts sense transformació (existències comercials)</w:t>
      </w:r>
    </w:p>
    <w:p w14:paraId="61D5755A" w14:textId="77777777" w:rsidR="00B77A59" w:rsidRDefault="00B77A59" w:rsidP="00B77A59">
      <w:pPr>
        <w:pStyle w:val="Prrafodelista"/>
        <w:numPr>
          <w:ilvl w:val="0"/>
          <w:numId w:val="6"/>
        </w:numPr>
      </w:pPr>
      <w:r>
        <w:t>Són adquirits per ser utilitzats o incorporats al procés productiu (matèries primeres o altres materials)</w:t>
      </w:r>
    </w:p>
    <w:p w14:paraId="5503E77E" w14:textId="77777777" w:rsidR="00B77A59" w:rsidRDefault="00B77A59" w:rsidP="00B77A59">
      <w:pPr>
        <w:pStyle w:val="Prrafodelista"/>
        <w:numPr>
          <w:ilvl w:val="0"/>
          <w:numId w:val="6"/>
        </w:numPr>
      </w:pPr>
      <w:r>
        <w:t>Són obtinguts per l’empresa en el seu procés productiu (productes acabats, subproductes...)</w:t>
      </w:r>
    </w:p>
    <w:p w14:paraId="11D4B8E6" w14:textId="77777777" w:rsidR="005A7A17" w:rsidRDefault="005A7A17" w:rsidP="006E67D8"/>
    <w:p w14:paraId="28C60727" w14:textId="77777777" w:rsidR="005A7A17" w:rsidRDefault="00B77A59" w:rsidP="006E67D8">
      <w:r>
        <w:t>El seu període d’emmagatzematge sol ser inferior a un any, tot i que hi poden haver processos productius de cicle llarg.</w:t>
      </w:r>
    </w:p>
    <w:p w14:paraId="500D3477" w14:textId="77777777" w:rsidR="00B77A59" w:rsidRDefault="007F0227" w:rsidP="006E67D8">
      <w:r>
        <w:t>El PGC comptable recull aquests béns en el grup 3 i estableix que els béns inc</w:t>
      </w:r>
      <w:r w:rsidR="00200DA0">
        <w:t>losos</w:t>
      </w:r>
      <w:r>
        <w:t xml:space="preserve"> en les </w:t>
      </w:r>
      <w:r w:rsidR="00200DA0">
        <w:t xml:space="preserve">existències </w:t>
      </w:r>
      <w:r>
        <w:t>s’han de valorar a preu d’adquisició o al cost de producció.</w:t>
      </w:r>
    </w:p>
    <w:p w14:paraId="25A29625" w14:textId="77777777" w:rsidR="007F0227" w:rsidRDefault="007F0227" w:rsidP="006E67D8"/>
    <w:tbl>
      <w:tblPr>
        <w:tblStyle w:val="Tablaconcuadrcula"/>
        <w:tblW w:w="0" w:type="auto"/>
        <w:tblLook w:val="04A0" w:firstRow="1" w:lastRow="0" w:firstColumn="1" w:lastColumn="0" w:noHBand="0" w:noVBand="1"/>
      </w:tblPr>
      <w:tblGrid>
        <w:gridCol w:w="5303"/>
        <w:gridCol w:w="5303"/>
      </w:tblGrid>
      <w:tr w:rsidR="007F0227" w14:paraId="1C75CBD8" w14:textId="77777777" w:rsidTr="007F0227">
        <w:tc>
          <w:tcPr>
            <w:tcW w:w="5303" w:type="dxa"/>
          </w:tcPr>
          <w:p w14:paraId="6966C5E8" w14:textId="77777777" w:rsidR="007F0227" w:rsidRPr="007F0227" w:rsidRDefault="007F0227" w:rsidP="007F0227">
            <w:pPr>
              <w:jc w:val="center"/>
              <w:rPr>
                <w:b/>
              </w:rPr>
            </w:pPr>
            <w:r w:rsidRPr="007F0227">
              <w:rPr>
                <w:b/>
              </w:rPr>
              <w:t>Preu d’adquisició</w:t>
            </w:r>
          </w:p>
          <w:p w14:paraId="26C34587" w14:textId="77777777" w:rsidR="007F0227" w:rsidRDefault="007F0227" w:rsidP="006E67D8">
            <w:r>
              <w:t xml:space="preserve">Import </w:t>
            </w:r>
            <w:r w:rsidR="00200DA0">
              <w:t>f</w:t>
            </w:r>
            <w:r>
              <w:t>acturat pel venedor</w:t>
            </w:r>
          </w:p>
          <w:p w14:paraId="2C4F0344" w14:textId="77777777" w:rsidR="007F0227" w:rsidRDefault="007F0227" w:rsidP="007F0227">
            <w:r>
              <w:t>- Descomptes</w:t>
            </w:r>
          </w:p>
          <w:p w14:paraId="6E3D1C85" w14:textId="77777777" w:rsidR="007F0227" w:rsidRDefault="007F0227" w:rsidP="007F0227">
            <w:r>
              <w:t>+ Interessos i</w:t>
            </w:r>
            <w:r w:rsidR="00200DA0">
              <w:t>n</w:t>
            </w:r>
            <w:r>
              <w:t>corporats</w:t>
            </w:r>
            <w:r w:rsidR="00997BB5">
              <w:t xml:space="preserve"> al preu del producte</w:t>
            </w:r>
          </w:p>
          <w:p w14:paraId="397C0BD5" w14:textId="77777777" w:rsidR="007F0227" w:rsidRDefault="007F0227" w:rsidP="007F0227">
            <w:r>
              <w:t xml:space="preserve">+Despeses </w:t>
            </w:r>
            <w:r w:rsidR="00200DA0">
              <w:t>addicionals</w:t>
            </w:r>
            <w:r>
              <w:t xml:space="preserve"> fins que el béns siguin al magatzem</w:t>
            </w:r>
          </w:p>
        </w:tc>
        <w:tc>
          <w:tcPr>
            <w:tcW w:w="5303" w:type="dxa"/>
          </w:tcPr>
          <w:p w14:paraId="66DECB69" w14:textId="77777777" w:rsidR="007F0227" w:rsidRPr="007F0227" w:rsidRDefault="007F0227" w:rsidP="007F0227">
            <w:pPr>
              <w:jc w:val="center"/>
              <w:rPr>
                <w:b/>
              </w:rPr>
            </w:pPr>
            <w:r w:rsidRPr="007F0227">
              <w:rPr>
                <w:b/>
              </w:rPr>
              <w:t>Cost de producció</w:t>
            </w:r>
          </w:p>
          <w:p w14:paraId="0C2E5D9B" w14:textId="77777777" w:rsidR="007F0227" w:rsidRDefault="007F0227" w:rsidP="006E67D8">
            <w:r>
              <w:t xml:space="preserve">Preu d’adquisició de matèries primeres i altres </w:t>
            </w:r>
            <w:r w:rsidR="00200DA0">
              <w:t>matèries</w:t>
            </w:r>
            <w:r>
              <w:t xml:space="preserve"> consumibles</w:t>
            </w:r>
          </w:p>
          <w:p w14:paraId="69C9AA58" w14:textId="77777777" w:rsidR="007F0227" w:rsidRDefault="007F0227" w:rsidP="006E67D8">
            <w:r>
              <w:t>+ Costos directament imputables al producte</w:t>
            </w:r>
          </w:p>
          <w:p w14:paraId="7898E428" w14:textId="77777777" w:rsidR="007F0227" w:rsidRDefault="007F0227" w:rsidP="006E67D8">
            <w:r>
              <w:t>+ Costos raonables indirectament imputables al producte</w:t>
            </w:r>
          </w:p>
        </w:tc>
      </w:tr>
    </w:tbl>
    <w:p w14:paraId="6E19D3F0" w14:textId="77777777" w:rsidR="007F0227" w:rsidRDefault="007F0227" w:rsidP="006E67D8"/>
    <w:p w14:paraId="6FE4A069" w14:textId="77777777" w:rsidR="007F0227" w:rsidRDefault="007F0227" w:rsidP="006E67D8"/>
    <w:p w14:paraId="30EAD0A9" w14:textId="77777777" w:rsidR="007F0227" w:rsidRDefault="007F0227" w:rsidP="006E67D8"/>
    <w:p w14:paraId="3B53A841" w14:textId="77777777" w:rsidR="00B77A59" w:rsidRPr="00B77A59" w:rsidRDefault="00B77A59" w:rsidP="006E67D8">
      <w:pPr>
        <w:rPr>
          <w:b/>
          <w:sz w:val="28"/>
        </w:rPr>
      </w:pPr>
      <w:r w:rsidRPr="00B77A59">
        <w:rPr>
          <w:b/>
          <w:sz w:val="28"/>
        </w:rPr>
        <w:t>2 CLASSIFICACIÓ</w:t>
      </w:r>
    </w:p>
    <w:p w14:paraId="136A9CAF" w14:textId="77777777" w:rsidR="00B77A59" w:rsidRPr="00200DA0" w:rsidRDefault="00B77A59" w:rsidP="006E67D8"/>
    <w:p w14:paraId="7C099B98" w14:textId="77777777" w:rsidR="006E67D8" w:rsidRPr="00200DA0" w:rsidRDefault="006E67D8" w:rsidP="006E67D8">
      <w:pPr>
        <w:rPr>
          <w:b/>
        </w:rPr>
      </w:pPr>
      <w:r w:rsidRPr="00200DA0">
        <w:rPr>
          <w:b/>
        </w:rPr>
        <w:t xml:space="preserve">A) Elements que són objecte de compra-venda, sense </w:t>
      </w:r>
      <w:r w:rsidR="00200DA0" w:rsidRPr="00200DA0">
        <w:rPr>
          <w:b/>
        </w:rPr>
        <w:t>transformació:</w:t>
      </w:r>
    </w:p>
    <w:p w14:paraId="17A31500" w14:textId="77777777" w:rsidR="006E67D8" w:rsidRPr="00200DA0" w:rsidRDefault="006E67D8" w:rsidP="006E67D8">
      <w:pPr>
        <w:rPr>
          <w:u w:val="single"/>
        </w:rPr>
      </w:pPr>
    </w:p>
    <w:p w14:paraId="6669615D" w14:textId="77777777" w:rsidR="006E67D8" w:rsidRPr="00200DA0" w:rsidRDefault="006E67D8" w:rsidP="006E67D8">
      <w:pPr>
        <w:numPr>
          <w:ilvl w:val="0"/>
          <w:numId w:val="2"/>
        </w:numPr>
      </w:pPr>
      <w:r w:rsidRPr="00200DA0">
        <w:rPr>
          <w:b/>
        </w:rPr>
        <w:t xml:space="preserve">(300/309)  </w:t>
      </w:r>
      <w:r w:rsidR="00200DA0" w:rsidRPr="00200DA0">
        <w:rPr>
          <w:b/>
        </w:rPr>
        <w:t>Mercaderies</w:t>
      </w:r>
      <w:r w:rsidR="00200DA0" w:rsidRPr="00200DA0">
        <w:t>:</w:t>
      </w:r>
      <w:r w:rsidRPr="00200DA0">
        <w:t xml:space="preserve"> Coses adquirides per l’empresa i destinades a la venda sense transformació. S’inclouen les </w:t>
      </w:r>
      <w:r w:rsidRPr="00200DA0">
        <w:rPr>
          <w:i/>
        </w:rPr>
        <w:t>mercaderies en camí</w:t>
      </w:r>
      <w:r w:rsidRPr="00200DA0">
        <w:t>, és a dir, aquelles que ja són propietat de l’empresa però que encara no han arribat.</w:t>
      </w:r>
    </w:p>
    <w:p w14:paraId="73C907BF" w14:textId="77777777" w:rsidR="006E67D8" w:rsidRPr="00200DA0" w:rsidRDefault="006E67D8" w:rsidP="006E67D8"/>
    <w:p w14:paraId="023B17DC" w14:textId="77777777" w:rsidR="006E67D8" w:rsidRPr="00200DA0" w:rsidRDefault="006E67D8" w:rsidP="006E67D8">
      <w:pPr>
        <w:numPr>
          <w:ilvl w:val="0"/>
          <w:numId w:val="2"/>
        </w:numPr>
      </w:pPr>
      <w:r w:rsidRPr="00200DA0">
        <w:rPr>
          <w:b/>
        </w:rPr>
        <w:t xml:space="preserve">(326) </w:t>
      </w:r>
      <w:r w:rsidR="00200DA0" w:rsidRPr="00200DA0">
        <w:rPr>
          <w:b/>
        </w:rPr>
        <w:t>Embalatges</w:t>
      </w:r>
      <w:r w:rsidR="00200DA0" w:rsidRPr="00200DA0">
        <w:t>:</w:t>
      </w:r>
      <w:r w:rsidR="00200DA0">
        <w:t xml:space="preserve"> Cobertes o embolcall</w:t>
      </w:r>
      <w:r w:rsidR="00200DA0" w:rsidRPr="00200DA0">
        <w:t>s</w:t>
      </w:r>
      <w:r w:rsidRPr="00200DA0">
        <w:t xml:space="preserve">, </w:t>
      </w:r>
      <w:r w:rsidR="00200DA0" w:rsidRPr="00200DA0">
        <w:t>generalment</w:t>
      </w:r>
      <w:r w:rsidRPr="00200DA0">
        <w:t xml:space="preserve"> irrecuperables, </w:t>
      </w:r>
      <w:r w:rsidR="00200DA0" w:rsidRPr="00200DA0">
        <w:t>destintades</w:t>
      </w:r>
      <w:r w:rsidRPr="00200DA0">
        <w:t xml:space="preserve"> a resguardar productes o mercaderies que s’han de transportar. Com per exemple els palets.</w:t>
      </w:r>
    </w:p>
    <w:p w14:paraId="300F14EF" w14:textId="77777777" w:rsidR="006E67D8" w:rsidRPr="00200DA0" w:rsidRDefault="006E67D8" w:rsidP="006E67D8"/>
    <w:p w14:paraId="4DA2EFA4" w14:textId="77777777" w:rsidR="006E67D8" w:rsidRPr="00200DA0" w:rsidRDefault="006E67D8" w:rsidP="006E67D8">
      <w:pPr>
        <w:numPr>
          <w:ilvl w:val="0"/>
          <w:numId w:val="2"/>
        </w:numPr>
      </w:pPr>
      <w:r w:rsidRPr="00200DA0">
        <w:rPr>
          <w:b/>
        </w:rPr>
        <w:t xml:space="preserve">(327) </w:t>
      </w:r>
      <w:r w:rsidR="00200DA0" w:rsidRPr="00200DA0">
        <w:rPr>
          <w:b/>
        </w:rPr>
        <w:t>Envasos:</w:t>
      </w:r>
      <w:r w:rsidRPr="00200DA0">
        <w:t xml:space="preserve"> Receptacles, normalment destinats a la venda juntament amb el producte que contenen. Com per exemple els envasos del butà.</w:t>
      </w:r>
    </w:p>
    <w:p w14:paraId="7ED036BF" w14:textId="77777777" w:rsidR="006E67D8" w:rsidRPr="00200DA0" w:rsidRDefault="006E67D8" w:rsidP="006E67D8"/>
    <w:p w14:paraId="14D14B3B" w14:textId="77777777" w:rsidR="006E67D8" w:rsidRPr="00200DA0" w:rsidRDefault="006E67D8" w:rsidP="006E67D8">
      <w:r w:rsidRPr="00200DA0">
        <w:t xml:space="preserve">Si  aquests embalatges o envasos formen part del producte que es fabrica, sense que en la venda es </w:t>
      </w:r>
      <w:r w:rsidR="00200DA0" w:rsidRPr="00200DA0">
        <w:t>diferenciï</w:t>
      </w:r>
      <w:r w:rsidRPr="00200DA0">
        <w:t xml:space="preserve"> l’import del producte i l’import de l’embalatge o de l’envàs, es podrien incloure al compte </w:t>
      </w:r>
      <w:r w:rsidRPr="00200DA0">
        <w:rPr>
          <w:i/>
        </w:rPr>
        <w:t>(320) Elements i conjunts incorporables</w:t>
      </w:r>
      <w:r w:rsidRPr="00200DA0">
        <w:t>.</w:t>
      </w:r>
    </w:p>
    <w:p w14:paraId="3C3FC411" w14:textId="77777777" w:rsidR="006E67D8" w:rsidRPr="00200DA0" w:rsidRDefault="006E67D8" w:rsidP="006E67D8">
      <w:r w:rsidRPr="00200DA0">
        <w:t xml:space="preserve">Tant els embalatges com especialment els envasos, si per les seves característiques se’ls considera immobilitzat, no figuraran com a existències, sinó com a immobilitzat, al compte </w:t>
      </w:r>
      <w:r w:rsidR="006A51B7">
        <w:rPr>
          <w:i/>
        </w:rPr>
        <w:t>(21</w:t>
      </w:r>
      <w:r w:rsidRPr="00200DA0">
        <w:rPr>
          <w:i/>
        </w:rPr>
        <w:t>9) Altre immobilitzat material.</w:t>
      </w:r>
    </w:p>
    <w:p w14:paraId="75518B67" w14:textId="77777777" w:rsidR="006E67D8" w:rsidRPr="00200DA0" w:rsidRDefault="006E67D8" w:rsidP="006E67D8"/>
    <w:p w14:paraId="545DD658" w14:textId="77777777" w:rsidR="006E67D8" w:rsidRPr="00200DA0" w:rsidRDefault="006E67D8" w:rsidP="006E67D8">
      <w:r w:rsidRPr="00200DA0">
        <w:lastRenderedPageBreak/>
        <w:tab/>
      </w:r>
    </w:p>
    <w:p w14:paraId="2EF4C569" w14:textId="77777777" w:rsidR="00E6733D" w:rsidRPr="00200DA0" w:rsidRDefault="00E6733D" w:rsidP="006E67D8"/>
    <w:p w14:paraId="7F462602" w14:textId="77777777" w:rsidR="006E67D8" w:rsidRPr="00200DA0" w:rsidRDefault="006E67D8" w:rsidP="006E67D8">
      <w:pPr>
        <w:rPr>
          <w:b/>
        </w:rPr>
      </w:pPr>
      <w:r w:rsidRPr="00200DA0">
        <w:rPr>
          <w:b/>
        </w:rPr>
        <w:t>B) Elements destinats a formar part dels productes fabricats per l’empresa.</w:t>
      </w:r>
    </w:p>
    <w:p w14:paraId="412D04E6" w14:textId="77777777" w:rsidR="006E67D8" w:rsidRPr="00200DA0" w:rsidRDefault="006E67D8" w:rsidP="006E67D8">
      <w:pPr>
        <w:rPr>
          <w:u w:val="single"/>
        </w:rPr>
      </w:pPr>
    </w:p>
    <w:p w14:paraId="7721D43A" w14:textId="77777777" w:rsidR="006E67D8" w:rsidRPr="00200DA0" w:rsidRDefault="006E67D8" w:rsidP="006E67D8">
      <w:pPr>
        <w:numPr>
          <w:ilvl w:val="0"/>
          <w:numId w:val="2"/>
        </w:numPr>
      </w:pPr>
      <w:r w:rsidRPr="00200DA0">
        <w:rPr>
          <w:b/>
        </w:rPr>
        <w:t>(310/319) Matèries primeres :</w:t>
      </w:r>
      <w:r w:rsidRPr="00200DA0">
        <w:t xml:space="preserve"> Són les que, per elaboració o transformació, es destinen a formar part dels productes fabricats. </w:t>
      </w:r>
    </w:p>
    <w:p w14:paraId="67D7ABC1" w14:textId="77777777" w:rsidR="006E67D8" w:rsidRPr="00200DA0" w:rsidRDefault="006E67D8" w:rsidP="006E67D8">
      <w:pPr>
        <w:numPr>
          <w:ilvl w:val="0"/>
          <w:numId w:val="2"/>
        </w:numPr>
      </w:pPr>
      <w:r w:rsidRPr="00200DA0">
        <w:t>(</w:t>
      </w:r>
      <w:r w:rsidRPr="00200DA0">
        <w:rPr>
          <w:b/>
        </w:rPr>
        <w:t>320) Elements i conjunts incorporables</w:t>
      </w:r>
      <w:r w:rsidRPr="00200DA0">
        <w:t xml:space="preserve"> : Són els fabricats normalment fora de l’empresa i adquirits per ella per a incorporar-los a la seva producció sense sotmetre’ls a transformació. Per exemple en una empresa dedicada a la fabricació de cotxes serien elements incorporables les rodes, la bateria, el </w:t>
      </w:r>
      <w:r w:rsidR="00200DA0" w:rsidRPr="00200DA0">
        <w:t>volant</w:t>
      </w:r>
      <w:r w:rsidRPr="00200DA0">
        <w:t xml:space="preserve"> i altres, que en general són fabricats per empreses especialitzades.</w:t>
      </w:r>
    </w:p>
    <w:p w14:paraId="57E50086" w14:textId="77777777" w:rsidR="006E67D8" w:rsidRPr="00200DA0" w:rsidRDefault="006E67D8" w:rsidP="006E67D8">
      <w:pPr>
        <w:rPr>
          <w:b/>
        </w:rPr>
      </w:pPr>
    </w:p>
    <w:p w14:paraId="075206B9" w14:textId="77777777" w:rsidR="006E67D8" w:rsidRPr="00200DA0" w:rsidRDefault="006E67D8" w:rsidP="006E67D8">
      <w:pPr>
        <w:rPr>
          <w:b/>
        </w:rPr>
      </w:pPr>
      <w:r w:rsidRPr="00200DA0">
        <w:rPr>
          <w:b/>
        </w:rPr>
        <w:t>C) Elements destinats a ser consumits per l’empresa, sense formar part dels productes que en ella s’elaboren :</w:t>
      </w:r>
      <w:r w:rsidRPr="00200DA0">
        <w:rPr>
          <w:b/>
        </w:rPr>
        <w:tab/>
      </w:r>
    </w:p>
    <w:p w14:paraId="70D8AC37" w14:textId="77777777" w:rsidR="006E67D8" w:rsidRPr="00200DA0" w:rsidRDefault="006E67D8" w:rsidP="006E67D8">
      <w:r w:rsidRPr="00200DA0">
        <w:t xml:space="preserve">Només es </w:t>
      </w:r>
      <w:r w:rsidR="00200DA0" w:rsidRPr="00200DA0">
        <w:t>podran</w:t>
      </w:r>
      <w:r w:rsidRPr="00200DA0">
        <w:t xml:space="preserve"> incloure en aquest grup els elements que compleixin dos requisits :</w:t>
      </w:r>
    </w:p>
    <w:p w14:paraId="43539EFC" w14:textId="77777777" w:rsidR="006E67D8" w:rsidRPr="00200DA0" w:rsidRDefault="00200DA0" w:rsidP="006E67D8">
      <w:r>
        <w:t xml:space="preserve">1. Que siguin </w:t>
      </w:r>
      <w:proofErr w:type="spellStart"/>
      <w:r>
        <w:t>emmagatze</w:t>
      </w:r>
      <w:r w:rsidR="006E67D8" w:rsidRPr="00200DA0">
        <w:t>mables</w:t>
      </w:r>
      <w:proofErr w:type="spellEnd"/>
      <w:r w:rsidR="006E67D8" w:rsidRPr="00200DA0">
        <w:t>,</w:t>
      </w:r>
      <w:r w:rsidR="00C16E20" w:rsidRPr="00200DA0">
        <w:t xml:space="preserve"> i </w:t>
      </w:r>
      <w:r w:rsidRPr="00200DA0">
        <w:t>s’emmagatzemen</w:t>
      </w:r>
      <w:r w:rsidR="00C16E20" w:rsidRPr="00200DA0">
        <w:t>. S</w:t>
      </w:r>
      <w:r w:rsidR="006E67D8" w:rsidRPr="00200DA0">
        <w:t xml:space="preserve">i no ho són, es consideraran </w:t>
      </w:r>
      <w:r w:rsidR="006E67D8" w:rsidRPr="00200DA0">
        <w:rPr>
          <w:b/>
        </w:rPr>
        <w:t>despeses</w:t>
      </w:r>
      <w:r w:rsidR="006E67D8" w:rsidRPr="00200DA0">
        <w:t xml:space="preserve"> del grup 6.</w:t>
      </w:r>
    </w:p>
    <w:p w14:paraId="7A06FDB0" w14:textId="77777777" w:rsidR="006E67D8" w:rsidRPr="00200DA0" w:rsidRDefault="006E67D8" w:rsidP="006E67D8">
      <w:r w:rsidRPr="00200DA0">
        <w:t xml:space="preserve">2. Que no es consideren immobilitzat, és a dir, que el seu cicle </w:t>
      </w:r>
      <w:r w:rsidR="00200DA0" w:rsidRPr="00200DA0">
        <w:t>d’emmagatzematge</w:t>
      </w:r>
      <w:r w:rsidRPr="00200DA0">
        <w:t xml:space="preserve"> sigui inferior a un any.</w:t>
      </w:r>
    </w:p>
    <w:p w14:paraId="793F4876" w14:textId="77777777" w:rsidR="006E67D8" w:rsidRPr="00200DA0" w:rsidRDefault="006E67D8" w:rsidP="006E67D8"/>
    <w:p w14:paraId="0BCBDD11" w14:textId="77777777" w:rsidR="006E67D8" w:rsidRPr="00200DA0" w:rsidRDefault="006E67D8" w:rsidP="006E67D8">
      <w:pPr>
        <w:numPr>
          <w:ilvl w:val="0"/>
          <w:numId w:val="2"/>
        </w:numPr>
      </w:pPr>
      <w:r w:rsidRPr="00200DA0">
        <w:rPr>
          <w:b/>
        </w:rPr>
        <w:t xml:space="preserve">(321) Combustibles : </w:t>
      </w:r>
      <w:r w:rsidRPr="00200DA0">
        <w:t xml:space="preserve">Són matèries energètiques susceptibles </w:t>
      </w:r>
      <w:r w:rsidR="00200DA0" w:rsidRPr="00200DA0">
        <w:t>d’emmagatzematge</w:t>
      </w:r>
      <w:r w:rsidRPr="00200DA0">
        <w:t>.</w:t>
      </w:r>
    </w:p>
    <w:p w14:paraId="26EC94F1" w14:textId="77777777" w:rsidR="006E67D8" w:rsidRPr="00200DA0" w:rsidRDefault="00356906" w:rsidP="006E67D8">
      <w:r>
        <w:t xml:space="preserve">Si no són </w:t>
      </w:r>
      <w:proofErr w:type="spellStart"/>
      <w:r>
        <w:t>emmagatze</w:t>
      </w:r>
      <w:r w:rsidR="006E67D8" w:rsidRPr="00200DA0">
        <w:t>mables</w:t>
      </w:r>
      <w:proofErr w:type="spellEnd"/>
      <w:r w:rsidR="006E67D8" w:rsidRPr="00200DA0">
        <w:t xml:space="preserve"> es carregaran al compte </w:t>
      </w:r>
      <w:r w:rsidR="006E67D8" w:rsidRPr="00200DA0">
        <w:rPr>
          <w:i/>
        </w:rPr>
        <w:t>(628) Subministres</w:t>
      </w:r>
      <w:r w:rsidR="006E67D8" w:rsidRPr="00200DA0">
        <w:t xml:space="preserve">. Mentre que si són </w:t>
      </w:r>
      <w:proofErr w:type="spellStart"/>
      <w:r w:rsidR="006E67D8" w:rsidRPr="00200DA0">
        <w:t>emmagatz</w:t>
      </w:r>
      <w:r>
        <w:t>e</w:t>
      </w:r>
      <w:r w:rsidR="006E67D8" w:rsidRPr="00200DA0">
        <w:t>mables</w:t>
      </w:r>
      <w:proofErr w:type="spellEnd"/>
      <w:r w:rsidR="006E67D8" w:rsidRPr="00200DA0">
        <w:t xml:space="preserve">, les compres es carregaran al compte </w:t>
      </w:r>
      <w:r w:rsidR="006E67D8" w:rsidRPr="00200DA0">
        <w:rPr>
          <w:i/>
        </w:rPr>
        <w:t>(602) Compra d’altres aprovisionaments</w:t>
      </w:r>
      <w:r w:rsidR="006E67D8" w:rsidRPr="00200DA0">
        <w:t xml:space="preserve"> i les seves existències al compte </w:t>
      </w:r>
      <w:r w:rsidR="006E67D8" w:rsidRPr="00200DA0">
        <w:rPr>
          <w:i/>
        </w:rPr>
        <w:t>(321).</w:t>
      </w:r>
      <w:r w:rsidR="00C16E20" w:rsidRPr="00200DA0">
        <w:t xml:space="preserve"> En cas de ser </w:t>
      </w:r>
      <w:proofErr w:type="spellStart"/>
      <w:r w:rsidR="00C16E20" w:rsidRPr="00200DA0">
        <w:t>emmagatzemables</w:t>
      </w:r>
      <w:proofErr w:type="spellEnd"/>
      <w:r w:rsidR="00C16E20" w:rsidRPr="00200DA0">
        <w:t xml:space="preserve"> però es consumei</w:t>
      </w:r>
      <w:r w:rsidR="00AF7919">
        <w:t>xen sense emmagatzemar, el compt</w:t>
      </w:r>
      <w:r w:rsidR="00C16E20" w:rsidRPr="00200DA0">
        <w:t>e seria el (629) Altres serveis</w:t>
      </w:r>
    </w:p>
    <w:p w14:paraId="5D1AAB21" w14:textId="77777777" w:rsidR="006E67D8" w:rsidRPr="00200DA0" w:rsidRDefault="006E67D8" w:rsidP="006E67D8"/>
    <w:p w14:paraId="6323F910" w14:textId="77777777" w:rsidR="006E67D8" w:rsidRPr="00200DA0" w:rsidRDefault="006E67D8" w:rsidP="006E67D8">
      <w:pPr>
        <w:numPr>
          <w:ilvl w:val="0"/>
          <w:numId w:val="2"/>
        </w:numPr>
      </w:pPr>
      <w:r w:rsidRPr="00200DA0">
        <w:rPr>
          <w:b/>
        </w:rPr>
        <w:t>(322) Recanvis </w:t>
      </w:r>
      <w:r w:rsidRPr="00200DA0">
        <w:t>: Són peces destinades a ser muntades en instal·lacions, equips o màquines en substitució d’altes semblants.</w:t>
      </w:r>
    </w:p>
    <w:p w14:paraId="7616C01D" w14:textId="77777777" w:rsidR="006E67D8" w:rsidRPr="00200DA0" w:rsidRDefault="006E67D8" w:rsidP="006E67D8">
      <w:r w:rsidRPr="00200DA0">
        <w:t>Segons la normativa els recanvis es comptabilitzaran de la següent manera :</w:t>
      </w:r>
    </w:p>
    <w:p w14:paraId="61D5088D" w14:textId="77777777" w:rsidR="006E67D8" w:rsidRPr="00200DA0" w:rsidRDefault="006E67D8" w:rsidP="006E67D8">
      <w:pPr>
        <w:numPr>
          <w:ilvl w:val="0"/>
          <w:numId w:val="3"/>
        </w:numPr>
      </w:pPr>
      <w:r w:rsidRPr="00200DA0">
        <w:t xml:space="preserve">Si el cicle </w:t>
      </w:r>
      <w:r w:rsidR="00AF7919" w:rsidRPr="00200DA0">
        <w:t>d’emmagatzematge</w:t>
      </w:r>
      <w:r w:rsidRPr="00200DA0">
        <w:t xml:space="preserve"> és inferior a un any les existències contaran al compte (322) Recanvis.</w:t>
      </w:r>
    </w:p>
    <w:p w14:paraId="44B5F857" w14:textId="77777777" w:rsidR="006E67D8" w:rsidRPr="00200DA0" w:rsidRDefault="006E67D8" w:rsidP="006E67D8">
      <w:pPr>
        <w:numPr>
          <w:ilvl w:val="0"/>
          <w:numId w:val="3"/>
        </w:numPr>
      </w:pPr>
      <w:r w:rsidRPr="00200DA0">
        <w:t xml:space="preserve">Si el cicle </w:t>
      </w:r>
      <w:r w:rsidR="00AF7919" w:rsidRPr="00200DA0">
        <w:t>d’emmagatzematge</w:t>
      </w:r>
      <w:r w:rsidRPr="00200DA0">
        <w:t xml:space="preserve"> és superior a 1 any, les existències es </w:t>
      </w:r>
      <w:r w:rsidR="00AF7919" w:rsidRPr="00200DA0">
        <w:t>consideraran</w:t>
      </w:r>
      <w:r w:rsidRPr="00200DA0">
        <w:t xml:space="preserve"> immobilitzat i per tant estaran enregistrades als comptes :</w:t>
      </w:r>
    </w:p>
    <w:p w14:paraId="140509C2" w14:textId="77777777" w:rsidR="006E67D8" w:rsidRPr="00200DA0" w:rsidRDefault="006E67D8" w:rsidP="006E67D8">
      <w:pPr>
        <w:numPr>
          <w:ilvl w:val="0"/>
          <w:numId w:val="4"/>
        </w:numPr>
      </w:pPr>
      <w:r w:rsidRPr="00200DA0">
        <w:t xml:space="preserve">(222) </w:t>
      </w:r>
      <w:r w:rsidR="00AF7919" w:rsidRPr="00200DA0">
        <w:t>Instal·lacions</w:t>
      </w:r>
      <w:r w:rsidRPr="00200DA0">
        <w:t xml:space="preserve"> tècniques o (225) Altres </w:t>
      </w:r>
      <w:r w:rsidR="00AF7919" w:rsidRPr="00200DA0">
        <w:t>instal·lacions</w:t>
      </w:r>
      <w:r w:rsidRPr="00200DA0">
        <w:t>, si les peces corresponen a aquests actius.</w:t>
      </w:r>
    </w:p>
    <w:p w14:paraId="20541D63" w14:textId="77777777" w:rsidR="006E67D8" w:rsidRPr="00200DA0" w:rsidRDefault="006E67D8" w:rsidP="006E67D8">
      <w:pPr>
        <w:numPr>
          <w:ilvl w:val="0"/>
          <w:numId w:val="4"/>
        </w:numPr>
      </w:pPr>
      <w:r w:rsidRPr="00200DA0">
        <w:t>(229) Altre immobilitzat material, si corresponen a qualsevol altre tipus d’immobilitzat.</w:t>
      </w:r>
    </w:p>
    <w:p w14:paraId="55F8247F" w14:textId="77777777" w:rsidR="006E67D8" w:rsidRPr="00200DA0" w:rsidRDefault="006E67D8" w:rsidP="006E67D8">
      <w:pPr>
        <w:rPr>
          <w:b/>
        </w:rPr>
      </w:pPr>
    </w:p>
    <w:p w14:paraId="2B9D0B8F" w14:textId="77777777" w:rsidR="006E67D8" w:rsidRPr="00200DA0" w:rsidRDefault="006E67D8" w:rsidP="006E67D8">
      <w:pPr>
        <w:rPr>
          <w:b/>
        </w:rPr>
      </w:pPr>
    </w:p>
    <w:p w14:paraId="42D1243F" w14:textId="43FEF8B0" w:rsidR="006E67D8" w:rsidRPr="00200DA0" w:rsidRDefault="006E67D8" w:rsidP="006E67D8">
      <w:pPr>
        <w:numPr>
          <w:ilvl w:val="0"/>
          <w:numId w:val="2"/>
        </w:numPr>
        <w:rPr>
          <w:b/>
        </w:rPr>
      </w:pPr>
      <w:r w:rsidRPr="00200DA0">
        <w:rPr>
          <w:b/>
        </w:rPr>
        <w:t xml:space="preserve">(325) Materials diversos : </w:t>
      </w:r>
      <w:r w:rsidRPr="00200DA0">
        <w:t xml:space="preserve">Són altres matèries de consum que no s’han d’incorporar al producte fabricat. Seguint l’exemple de la </w:t>
      </w:r>
    </w:p>
    <w:p w14:paraId="6C6860AC" w14:textId="77777777" w:rsidR="006E67D8" w:rsidRPr="00200DA0" w:rsidRDefault="006E67D8" w:rsidP="006E67D8">
      <w:pPr>
        <w:rPr>
          <w:b/>
        </w:rPr>
      </w:pPr>
    </w:p>
    <w:p w14:paraId="7B5193E0" w14:textId="77777777" w:rsidR="006E67D8" w:rsidRPr="00200DA0" w:rsidRDefault="006E67D8" w:rsidP="006E67D8">
      <w:pPr>
        <w:numPr>
          <w:ilvl w:val="0"/>
          <w:numId w:val="2"/>
        </w:numPr>
      </w:pPr>
      <w:r w:rsidRPr="00200DA0">
        <w:rPr>
          <w:b/>
        </w:rPr>
        <w:t xml:space="preserve">(328)  Material d’oficina : </w:t>
      </w:r>
      <w:r w:rsidRPr="00200DA0">
        <w:t>És el destinat a aquesta finalitat llevat que l’empresa opti per co</w:t>
      </w:r>
      <w:r w:rsidR="00AF7919">
        <w:t>n</w:t>
      </w:r>
      <w:r w:rsidRPr="00200DA0">
        <w:t xml:space="preserve">siderar que el material d’oficina adquirit durant l’exercici és objecte de consum dins del mateix exercici. En aquest cas les compres es carregarien al compte </w:t>
      </w:r>
      <w:r w:rsidRPr="00200DA0">
        <w:rPr>
          <w:i/>
        </w:rPr>
        <w:t>(629) altres serveis</w:t>
      </w:r>
      <w:r w:rsidRPr="00200DA0">
        <w:t>.</w:t>
      </w:r>
    </w:p>
    <w:p w14:paraId="03A30013" w14:textId="77777777" w:rsidR="006E67D8" w:rsidRPr="00200DA0" w:rsidRDefault="006E67D8" w:rsidP="006E67D8"/>
    <w:p w14:paraId="1F468A95" w14:textId="77777777" w:rsidR="006E67D8" w:rsidRPr="00200DA0" w:rsidRDefault="006E67D8" w:rsidP="006E67D8">
      <w:r w:rsidRPr="00200DA0">
        <w:tab/>
      </w:r>
    </w:p>
    <w:p w14:paraId="703F3A03" w14:textId="77777777" w:rsidR="006E67D8" w:rsidRPr="00200DA0" w:rsidRDefault="006E67D8" w:rsidP="006E67D8">
      <w:pPr>
        <w:rPr>
          <w:b/>
        </w:rPr>
      </w:pPr>
      <w:r w:rsidRPr="00200DA0">
        <w:rPr>
          <w:b/>
        </w:rPr>
        <w:t>D) Els fabricats per l’empresa o derivats de la fabricació principal :</w:t>
      </w:r>
    </w:p>
    <w:p w14:paraId="44A174A8" w14:textId="77777777" w:rsidR="006E67D8" w:rsidRPr="00200DA0" w:rsidRDefault="006E67D8" w:rsidP="006E67D8">
      <w:pPr>
        <w:rPr>
          <w:u w:val="single"/>
        </w:rPr>
      </w:pPr>
    </w:p>
    <w:p w14:paraId="01053CB5" w14:textId="77777777" w:rsidR="006E67D8" w:rsidRPr="00200DA0" w:rsidRDefault="006E67D8" w:rsidP="006E67D8">
      <w:pPr>
        <w:numPr>
          <w:ilvl w:val="0"/>
          <w:numId w:val="2"/>
        </w:numPr>
      </w:pPr>
      <w:r w:rsidRPr="00200DA0">
        <w:t>(</w:t>
      </w:r>
      <w:r w:rsidRPr="00200DA0">
        <w:rPr>
          <w:b/>
        </w:rPr>
        <w:t xml:space="preserve">330/339) Productes en curs : </w:t>
      </w:r>
      <w:r w:rsidRPr="00200DA0">
        <w:t>Són els que es troben en fase de formació o  transformació en</w:t>
      </w:r>
      <w:r w:rsidR="00522542" w:rsidRPr="00200DA0">
        <w:t xml:space="preserve"> </w:t>
      </w:r>
      <w:r w:rsidRPr="00200DA0">
        <w:t xml:space="preserve">un centre d’activitat, al tancament de l’exercici econòmic i que no s’hagin de registrar en els comptes dels subgrups 34 i 36. Per exemple el valor de lo invertit en les cadenes de muntatge dels motors, </w:t>
      </w:r>
      <w:r w:rsidR="00AF7919" w:rsidRPr="00200DA0">
        <w:t>carrosseries</w:t>
      </w:r>
      <w:r w:rsidRPr="00200DA0">
        <w:t xml:space="preserve">, </w:t>
      </w:r>
      <w:r w:rsidR="00AF7919" w:rsidRPr="00200DA0">
        <w:t>xassís</w:t>
      </w:r>
      <w:r w:rsidRPr="00200DA0">
        <w:t xml:space="preserve"> etc.</w:t>
      </w:r>
    </w:p>
    <w:p w14:paraId="40F69FE7" w14:textId="77777777" w:rsidR="006E67D8" w:rsidRPr="00200DA0" w:rsidRDefault="006E67D8" w:rsidP="006E67D8"/>
    <w:p w14:paraId="50614AF1" w14:textId="77777777" w:rsidR="006E67D8" w:rsidRPr="00200DA0" w:rsidRDefault="006E67D8" w:rsidP="006E67D8">
      <w:pPr>
        <w:numPr>
          <w:ilvl w:val="0"/>
          <w:numId w:val="2"/>
        </w:numPr>
      </w:pPr>
      <w:r w:rsidRPr="00200DA0">
        <w:rPr>
          <w:b/>
        </w:rPr>
        <w:lastRenderedPageBreak/>
        <w:t>(340/349) Productes semi</w:t>
      </w:r>
      <w:r w:rsidR="00AF7919">
        <w:rPr>
          <w:b/>
        </w:rPr>
        <w:t xml:space="preserve"> </w:t>
      </w:r>
      <w:r w:rsidRPr="00200DA0">
        <w:rPr>
          <w:b/>
        </w:rPr>
        <w:t>acabats :</w:t>
      </w:r>
      <w:r w:rsidRPr="00200DA0">
        <w:t xml:space="preserve"> Són els fabricats per l’empresa i no destinats normalment a la seva venda fins que siguin objecte d’elaboració, d’incorporació o de transformació posterior. Com per exemple els motors i els </w:t>
      </w:r>
      <w:r w:rsidR="00AF7919" w:rsidRPr="00200DA0">
        <w:t>xassís</w:t>
      </w:r>
      <w:r w:rsidRPr="00200DA0">
        <w:t>.</w:t>
      </w:r>
    </w:p>
    <w:p w14:paraId="3F84E5AE" w14:textId="77777777" w:rsidR="006E67D8" w:rsidRPr="00200DA0" w:rsidRDefault="006E67D8" w:rsidP="006E67D8">
      <w:pPr>
        <w:rPr>
          <w:b/>
        </w:rPr>
      </w:pPr>
    </w:p>
    <w:p w14:paraId="686C0DCA" w14:textId="77777777" w:rsidR="006E67D8" w:rsidRPr="00200DA0" w:rsidRDefault="006E67D8" w:rsidP="006E67D8">
      <w:pPr>
        <w:numPr>
          <w:ilvl w:val="0"/>
          <w:numId w:val="2"/>
        </w:numPr>
        <w:rPr>
          <w:b/>
        </w:rPr>
      </w:pPr>
      <w:r w:rsidRPr="00200DA0">
        <w:rPr>
          <w:b/>
        </w:rPr>
        <w:t xml:space="preserve">(350/359)  Productes acabats : </w:t>
      </w:r>
      <w:r w:rsidRPr="00200DA0">
        <w:t>Són els fabricats per l’empresa i destinats al consum final o a la seva utilització per altres empreses. Com per exemple el cotxe.</w:t>
      </w:r>
    </w:p>
    <w:p w14:paraId="1459E676" w14:textId="77777777" w:rsidR="006E67D8" w:rsidRPr="00200DA0" w:rsidRDefault="006E67D8" w:rsidP="006E67D8">
      <w:pPr>
        <w:rPr>
          <w:b/>
        </w:rPr>
      </w:pPr>
    </w:p>
    <w:p w14:paraId="57EAFBCE" w14:textId="77777777" w:rsidR="006E67D8" w:rsidRPr="00200DA0" w:rsidRDefault="006E67D8" w:rsidP="006E67D8">
      <w:pPr>
        <w:numPr>
          <w:ilvl w:val="0"/>
          <w:numId w:val="2"/>
        </w:numPr>
        <w:rPr>
          <w:b/>
        </w:rPr>
      </w:pPr>
      <w:r w:rsidRPr="00200DA0">
        <w:rPr>
          <w:b/>
        </w:rPr>
        <w:t>(360/361) Subproductes :</w:t>
      </w:r>
      <w:r w:rsidRPr="00200DA0">
        <w:t xml:space="preserve"> Són els de </w:t>
      </w:r>
      <w:r w:rsidR="00AF7919" w:rsidRPr="00200DA0">
        <w:t>caràcter</w:t>
      </w:r>
      <w:r w:rsidRPr="00200DA0">
        <w:t xml:space="preserve"> secundari o accessori de la fabricació principal de l’empresa. Com per exemple el vinagre en una fàbrica de vins.</w:t>
      </w:r>
    </w:p>
    <w:p w14:paraId="6CCAFDDA" w14:textId="77777777" w:rsidR="006E67D8" w:rsidRPr="00200DA0" w:rsidRDefault="006E67D8" w:rsidP="006E67D8">
      <w:pPr>
        <w:rPr>
          <w:b/>
        </w:rPr>
      </w:pPr>
    </w:p>
    <w:p w14:paraId="4279833D" w14:textId="77777777" w:rsidR="006E67D8" w:rsidRPr="00200DA0" w:rsidRDefault="006E67D8" w:rsidP="006E67D8">
      <w:pPr>
        <w:numPr>
          <w:ilvl w:val="0"/>
          <w:numId w:val="2"/>
        </w:numPr>
        <w:rPr>
          <w:b/>
        </w:rPr>
      </w:pPr>
      <w:r w:rsidRPr="00200DA0">
        <w:rPr>
          <w:b/>
        </w:rPr>
        <w:t xml:space="preserve">(365/366) Residus : </w:t>
      </w:r>
      <w:r w:rsidRPr="00200DA0">
        <w:t xml:space="preserve">Són els que s’obtenen inevitablement i al mateix temps que els productes o subproductes, sempre que tinguin valor intrínsec i els puguin </w:t>
      </w:r>
      <w:r w:rsidR="00AF7919" w:rsidRPr="00200DA0">
        <w:t>utilitzar</w:t>
      </w:r>
      <w:r w:rsidRPr="00200DA0">
        <w:t xml:space="preserve"> o vendre. Com per exemple les serradures en un fabrica de mobles.</w:t>
      </w:r>
    </w:p>
    <w:p w14:paraId="4AAC9C7E" w14:textId="77777777" w:rsidR="006E67D8" w:rsidRPr="00200DA0" w:rsidRDefault="006E67D8" w:rsidP="006E67D8">
      <w:pPr>
        <w:rPr>
          <w:b/>
        </w:rPr>
      </w:pPr>
    </w:p>
    <w:p w14:paraId="5AFC65BD" w14:textId="77777777" w:rsidR="006E67D8" w:rsidRPr="00200DA0" w:rsidRDefault="006E67D8" w:rsidP="006E67D8">
      <w:pPr>
        <w:numPr>
          <w:ilvl w:val="0"/>
          <w:numId w:val="2"/>
        </w:numPr>
      </w:pPr>
      <w:r w:rsidRPr="00200DA0">
        <w:rPr>
          <w:b/>
        </w:rPr>
        <w:t>(368/369) Materials recuperats :</w:t>
      </w:r>
      <w:r w:rsidRPr="00200DA0">
        <w:t xml:space="preserve"> Són els que per tenir valor intrínsec, tornen a entrar novament al magatzem, després d’haver estat utilitzats en el procés productiu. Com per exemple en una empresa de fabricació de capses de cartró, els retalls de cartró que novament es reciclaran per tornar a fer pasta.</w:t>
      </w:r>
    </w:p>
    <w:p w14:paraId="1FD7E6F1" w14:textId="77777777" w:rsidR="00E6733D" w:rsidRPr="00200DA0" w:rsidRDefault="00E6733D" w:rsidP="006E67D8">
      <w:pPr>
        <w:rPr>
          <w:b/>
          <w:sz w:val="28"/>
        </w:rPr>
      </w:pPr>
    </w:p>
    <w:p w14:paraId="38C378E1" w14:textId="77777777" w:rsidR="006E67D8" w:rsidRPr="00200DA0" w:rsidRDefault="00522542" w:rsidP="006E67D8">
      <w:pPr>
        <w:rPr>
          <w:b/>
          <w:sz w:val="28"/>
        </w:rPr>
      </w:pPr>
      <w:r w:rsidRPr="00200DA0">
        <w:rPr>
          <w:b/>
          <w:sz w:val="28"/>
        </w:rPr>
        <w:t>3 QUADRE DE COMPTES</w:t>
      </w:r>
    </w:p>
    <w:p w14:paraId="3E011499" w14:textId="77777777" w:rsidR="006E67D8" w:rsidRPr="00200DA0" w:rsidRDefault="006E67D8" w:rsidP="006E67D8"/>
    <w:p w14:paraId="4A8008A6" w14:textId="77777777" w:rsidR="006E67D8" w:rsidRPr="00200DA0" w:rsidRDefault="006E67D8" w:rsidP="006E67D8">
      <w:r w:rsidRPr="00200DA0">
        <w:t>Pel que fa a la compra-venda d’aquests elements cal recordar que s’utilitzen els següents comptes :</w:t>
      </w:r>
    </w:p>
    <w:p w14:paraId="2CD8A4B1" w14:textId="77777777" w:rsidR="006E67D8" w:rsidRPr="00200DA0" w:rsidRDefault="006E67D8" w:rsidP="006E67D8"/>
    <w:tbl>
      <w:tblPr>
        <w:tblW w:w="0" w:type="auto"/>
        <w:tblInd w:w="496" w:type="dxa"/>
        <w:tblLayout w:type="fixed"/>
        <w:tblCellMar>
          <w:left w:w="70" w:type="dxa"/>
          <w:right w:w="70" w:type="dxa"/>
        </w:tblCellMar>
        <w:tblLook w:val="0000" w:firstRow="0" w:lastRow="0" w:firstColumn="0" w:lastColumn="0" w:noHBand="0" w:noVBand="0"/>
      </w:tblPr>
      <w:tblGrid>
        <w:gridCol w:w="2763"/>
        <w:gridCol w:w="3259"/>
        <w:gridCol w:w="2766"/>
      </w:tblGrid>
      <w:tr w:rsidR="006E67D8" w:rsidRPr="00200DA0" w14:paraId="22B3731D" w14:textId="77777777" w:rsidTr="003475C8">
        <w:tc>
          <w:tcPr>
            <w:tcW w:w="2763" w:type="dxa"/>
            <w:tcBorders>
              <w:top w:val="single" w:sz="18" w:space="0" w:color="auto"/>
              <w:left w:val="single" w:sz="18" w:space="0" w:color="auto"/>
              <w:bottom w:val="single" w:sz="18" w:space="0" w:color="auto"/>
              <w:right w:val="single" w:sz="18" w:space="0" w:color="auto"/>
            </w:tcBorders>
          </w:tcPr>
          <w:p w14:paraId="0E32F2B8" w14:textId="77777777" w:rsidR="006E67D8" w:rsidRPr="00200DA0" w:rsidRDefault="006E67D8" w:rsidP="00522542">
            <w:pPr>
              <w:jc w:val="center"/>
              <w:rPr>
                <w:b/>
              </w:rPr>
            </w:pPr>
          </w:p>
          <w:p w14:paraId="53963D35" w14:textId="77777777" w:rsidR="006E67D8" w:rsidRPr="00200DA0" w:rsidRDefault="006E67D8" w:rsidP="00522542">
            <w:pPr>
              <w:jc w:val="center"/>
              <w:rPr>
                <w:b/>
              </w:rPr>
            </w:pPr>
            <w:r w:rsidRPr="00200DA0">
              <w:rPr>
                <w:b/>
              </w:rPr>
              <w:t>COMPRES</w:t>
            </w:r>
          </w:p>
        </w:tc>
        <w:tc>
          <w:tcPr>
            <w:tcW w:w="3259" w:type="dxa"/>
            <w:tcBorders>
              <w:top w:val="single" w:sz="18" w:space="0" w:color="auto"/>
              <w:left w:val="single" w:sz="18" w:space="0" w:color="auto"/>
              <w:bottom w:val="single" w:sz="18" w:space="0" w:color="auto"/>
              <w:right w:val="single" w:sz="18" w:space="0" w:color="auto"/>
            </w:tcBorders>
          </w:tcPr>
          <w:p w14:paraId="45B6F538" w14:textId="77777777" w:rsidR="006E67D8" w:rsidRPr="00200DA0" w:rsidRDefault="006E67D8" w:rsidP="00522542">
            <w:pPr>
              <w:jc w:val="center"/>
              <w:rPr>
                <w:b/>
              </w:rPr>
            </w:pPr>
            <w:r w:rsidRPr="00200DA0">
              <w:rPr>
                <w:b/>
              </w:rPr>
              <w:t>EXISTÈNCIES</w:t>
            </w:r>
          </w:p>
        </w:tc>
        <w:tc>
          <w:tcPr>
            <w:tcW w:w="2766" w:type="dxa"/>
            <w:tcBorders>
              <w:top w:val="single" w:sz="18" w:space="0" w:color="auto"/>
              <w:left w:val="single" w:sz="18" w:space="0" w:color="auto"/>
              <w:bottom w:val="single" w:sz="18" w:space="0" w:color="auto"/>
              <w:right w:val="single" w:sz="18" w:space="0" w:color="auto"/>
            </w:tcBorders>
          </w:tcPr>
          <w:p w14:paraId="16EA2C74" w14:textId="77777777" w:rsidR="006E67D8" w:rsidRPr="00200DA0" w:rsidRDefault="006E67D8" w:rsidP="00522542">
            <w:pPr>
              <w:jc w:val="center"/>
              <w:rPr>
                <w:b/>
              </w:rPr>
            </w:pPr>
          </w:p>
          <w:p w14:paraId="30B82014" w14:textId="77777777" w:rsidR="006E67D8" w:rsidRPr="00200DA0" w:rsidRDefault="006E67D8" w:rsidP="00522542">
            <w:pPr>
              <w:jc w:val="center"/>
              <w:rPr>
                <w:b/>
              </w:rPr>
            </w:pPr>
            <w:r w:rsidRPr="00200DA0">
              <w:rPr>
                <w:b/>
              </w:rPr>
              <w:t>VENDES</w:t>
            </w:r>
          </w:p>
        </w:tc>
      </w:tr>
      <w:tr w:rsidR="006E67D8" w:rsidRPr="00200DA0" w14:paraId="5130BD39" w14:textId="77777777" w:rsidTr="00522542">
        <w:tc>
          <w:tcPr>
            <w:tcW w:w="2763" w:type="dxa"/>
            <w:tcBorders>
              <w:left w:val="single" w:sz="6" w:space="0" w:color="auto"/>
              <w:bottom w:val="single" w:sz="12" w:space="0" w:color="auto"/>
              <w:right w:val="single" w:sz="6" w:space="0" w:color="auto"/>
            </w:tcBorders>
          </w:tcPr>
          <w:p w14:paraId="5953DCD3" w14:textId="77777777" w:rsidR="006E67D8" w:rsidRPr="00200DA0" w:rsidRDefault="006E67D8" w:rsidP="006E67D8">
            <w:r w:rsidRPr="00200DA0">
              <w:t xml:space="preserve">(600) Compra </w:t>
            </w:r>
            <w:proofErr w:type="spellStart"/>
            <w:r w:rsidRPr="00200DA0">
              <w:t>Mds</w:t>
            </w:r>
            <w:proofErr w:type="spellEnd"/>
          </w:p>
        </w:tc>
        <w:tc>
          <w:tcPr>
            <w:tcW w:w="3259" w:type="dxa"/>
            <w:tcBorders>
              <w:left w:val="single" w:sz="6" w:space="0" w:color="auto"/>
              <w:bottom w:val="single" w:sz="12" w:space="0" w:color="auto"/>
              <w:right w:val="single" w:sz="6" w:space="0" w:color="auto"/>
            </w:tcBorders>
          </w:tcPr>
          <w:p w14:paraId="014B7AD3" w14:textId="77777777" w:rsidR="006E67D8" w:rsidRPr="00200DA0" w:rsidRDefault="006E67D8" w:rsidP="006E67D8">
            <w:r w:rsidRPr="00200DA0">
              <w:t>(300) Mercaderies</w:t>
            </w:r>
          </w:p>
        </w:tc>
        <w:tc>
          <w:tcPr>
            <w:tcW w:w="2766" w:type="dxa"/>
            <w:tcBorders>
              <w:left w:val="single" w:sz="6" w:space="0" w:color="auto"/>
              <w:bottom w:val="single" w:sz="12" w:space="0" w:color="auto"/>
              <w:right w:val="single" w:sz="6" w:space="0" w:color="auto"/>
            </w:tcBorders>
          </w:tcPr>
          <w:p w14:paraId="47B3A0E8" w14:textId="77777777" w:rsidR="006E67D8" w:rsidRPr="00200DA0" w:rsidRDefault="006E67D8" w:rsidP="006E67D8">
            <w:r w:rsidRPr="00200DA0">
              <w:t xml:space="preserve">(700) Venda </w:t>
            </w:r>
            <w:proofErr w:type="spellStart"/>
            <w:r w:rsidRPr="00200DA0">
              <w:t>Mds</w:t>
            </w:r>
            <w:proofErr w:type="spellEnd"/>
          </w:p>
        </w:tc>
      </w:tr>
      <w:tr w:rsidR="006E67D8" w:rsidRPr="00200DA0" w14:paraId="6A0FD599" w14:textId="77777777" w:rsidTr="00522542">
        <w:tc>
          <w:tcPr>
            <w:tcW w:w="2763" w:type="dxa"/>
            <w:tcBorders>
              <w:top w:val="single" w:sz="12" w:space="0" w:color="auto"/>
              <w:left w:val="single" w:sz="6" w:space="0" w:color="auto"/>
              <w:bottom w:val="single" w:sz="12" w:space="0" w:color="auto"/>
              <w:right w:val="single" w:sz="6" w:space="0" w:color="auto"/>
            </w:tcBorders>
          </w:tcPr>
          <w:p w14:paraId="55D809F3" w14:textId="77777777" w:rsidR="006E67D8" w:rsidRPr="00200DA0" w:rsidRDefault="006E67D8" w:rsidP="006E67D8">
            <w:r w:rsidRPr="00200DA0">
              <w:t xml:space="preserve">(601) Compra </w:t>
            </w:r>
            <w:proofErr w:type="spellStart"/>
            <w:r w:rsidRPr="00200DA0">
              <w:t>Mat.Prim</w:t>
            </w:r>
            <w:proofErr w:type="spellEnd"/>
            <w:r w:rsidRPr="00200DA0">
              <w:t>.</w:t>
            </w:r>
          </w:p>
        </w:tc>
        <w:tc>
          <w:tcPr>
            <w:tcW w:w="3259" w:type="dxa"/>
            <w:tcBorders>
              <w:top w:val="single" w:sz="12" w:space="0" w:color="auto"/>
              <w:left w:val="single" w:sz="6" w:space="0" w:color="auto"/>
              <w:bottom w:val="single" w:sz="12" w:space="0" w:color="auto"/>
              <w:right w:val="single" w:sz="6" w:space="0" w:color="auto"/>
            </w:tcBorders>
          </w:tcPr>
          <w:p w14:paraId="5C028BBD" w14:textId="77777777" w:rsidR="006E67D8" w:rsidRPr="00200DA0" w:rsidRDefault="006E67D8" w:rsidP="006E67D8">
            <w:r w:rsidRPr="00200DA0">
              <w:t>(310) Matèries primeres</w:t>
            </w:r>
          </w:p>
        </w:tc>
        <w:tc>
          <w:tcPr>
            <w:tcW w:w="2766" w:type="dxa"/>
            <w:tcBorders>
              <w:top w:val="single" w:sz="12" w:space="0" w:color="auto"/>
              <w:left w:val="single" w:sz="6" w:space="0" w:color="auto"/>
              <w:bottom w:val="single" w:sz="12" w:space="0" w:color="auto"/>
              <w:right w:val="single" w:sz="6" w:space="0" w:color="auto"/>
            </w:tcBorders>
          </w:tcPr>
          <w:p w14:paraId="68B7B10B" w14:textId="77777777" w:rsidR="006E67D8" w:rsidRPr="00200DA0" w:rsidRDefault="006E67D8" w:rsidP="006E67D8">
            <w:r w:rsidRPr="00200DA0">
              <w:t xml:space="preserve">      -----------------------</w:t>
            </w:r>
          </w:p>
        </w:tc>
      </w:tr>
      <w:tr w:rsidR="006E67D8" w:rsidRPr="00200DA0" w14:paraId="2FECD153" w14:textId="77777777" w:rsidTr="00522542">
        <w:tc>
          <w:tcPr>
            <w:tcW w:w="2763" w:type="dxa"/>
            <w:tcBorders>
              <w:top w:val="single" w:sz="12" w:space="0" w:color="auto"/>
              <w:left w:val="single" w:sz="6" w:space="0" w:color="auto"/>
              <w:bottom w:val="single" w:sz="6" w:space="0" w:color="auto"/>
              <w:right w:val="single" w:sz="6" w:space="0" w:color="auto"/>
            </w:tcBorders>
          </w:tcPr>
          <w:p w14:paraId="7C825048" w14:textId="77777777" w:rsidR="006E67D8" w:rsidRPr="00200DA0" w:rsidRDefault="006E67D8" w:rsidP="006E67D8">
            <w:r w:rsidRPr="00200DA0">
              <w:t xml:space="preserve">(602) </w:t>
            </w:r>
            <w:proofErr w:type="spellStart"/>
            <w:r w:rsidRPr="00200DA0">
              <w:t>Comp.altres</w:t>
            </w:r>
            <w:proofErr w:type="spellEnd"/>
            <w:r w:rsidRPr="00200DA0">
              <w:t xml:space="preserve"> </w:t>
            </w:r>
            <w:proofErr w:type="spellStart"/>
            <w:r w:rsidRPr="00200DA0">
              <w:t>aprov</w:t>
            </w:r>
            <w:proofErr w:type="spellEnd"/>
            <w:r w:rsidRPr="00200DA0">
              <w:t>.</w:t>
            </w:r>
          </w:p>
        </w:tc>
        <w:tc>
          <w:tcPr>
            <w:tcW w:w="3259" w:type="dxa"/>
            <w:tcBorders>
              <w:top w:val="single" w:sz="12" w:space="0" w:color="auto"/>
              <w:left w:val="single" w:sz="6" w:space="0" w:color="auto"/>
              <w:bottom w:val="single" w:sz="6" w:space="0" w:color="auto"/>
              <w:right w:val="single" w:sz="6" w:space="0" w:color="auto"/>
            </w:tcBorders>
          </w:tcPr>
          <w:p w14:paraId="2E4EC41B" w14:textId="77777777" w:rsidR="006E67D8" w:rsidRPr="00200DA0" w:rsidRDefault="006E67D8" w:rsidP="006E67D8">
            <w:r w:rsidRPr="00200DA0">
              <w:t xml:space="preserve">(320) </w:t>
            </w:r>
            <w:proofErr w:type="spellStart"/>
            <w:r w:rsidRPr="00200DA0">
              <w:t>Elem</w:t>
            </w:r>
            <w:proofErr w:type="spellEnd"/>
            <w:r w:rsidRPr="00200DA0">
              <w:t xml:space="preserve">. i conjunts </w:t>
            </w:r>
            <w:proofErr w:type="spellStart"/>
            <w:r w:rsidRPr="00200DA0">
              <w:t>incorp</w:t>
            </w:r>
            <w:proofErr w:type="spellEnd"/>
            <w:r w:rsidRPr="00200DA0">
              <w:t>.</w:t>
            </w:r>
          </w:p>
        </w:tc>
        <w:tc>
          <w:tcPr>
            <w:tcW w:w="2766" w:type="dxa"/>
            <w:tcBorders>
              <w:top w:val="single" w:sz="12" w:space="0" w:color="auto"/>
              <w:left w:val="single" w:sz="6" w:space="0" w:color="auto"/>
              <w:bottom w:val="single" w:sz="6" w:space="0" w:color="auto"/>
              <w:right w:val="single" w:sz="6" w:space="0" w:color="auto"/>
            </w:tcBorders>
          </w:tcPr>
          <w:p w14:paraId="1EC613A8" w14:textId="77777777" w:rsidR="006E67D8" w:rsidRPr="00200DA0" w:rsidRDefault="006E67D8" w:rsidP="006E67D8">
            <w:r w:rsidRPr="00200DA0">
              <w:t xml:space="preserve">      -----------------------</w:t>
            </w:r>
          </w:p>
        </w:tc>
      </w:tr>
      <w:tr w:rsidR="006E67D8" w:rsidRPr="00200DA0" w14:paraId="4A76B32B" w14:textId="77777777" w:rsidTr="003475C8">
        <w:tc>
          <w:tcPr>
            <w:tcW w:w="2763" w:type="dxa"/>
            <w:tcBorders>
              <w:top w:val="single" w:sz="6" w:space="0" w:color="auto"/>
              <w:left w:val="single" w:sz="6" w:space="0" w:color="auto"/>
              <w:bottom w:val="single" w:sz="6" w:space="0" w:color="auto"/>
              <w:right w:val="single" w:sz="6" w:space="0" w:color="auto"/>
            </w:tcBorders>
          </w:tcPr>
          <w:p w14:paraId="2B2726F5" w14:textId="77777777" w:rsidR="006E67D8" w:rsidRPr="00200DA0" w:rsidRDefault="006E67D8" w:rsidP="006E67D8">
            <w:r w:rsidRPr="00200DA0">
              <w:t xml:space="preserve">(602) </w:t>
            </w:r>
            <w:proofErr w:type="spellStart"/>
            <w:r w:rsidRPr="00200DA0">
              <w:t>Comp.altres</w:t>
            </w:r>
            <w:proofErr w:type="spellEnd"/>
            <w:r w:rsidRPr="00200DA0">
              <w:t xml:space="preserve"> </w:t>
            </w:r>
            <w:proofErr w:type="spellStart"/>
            <w:r w:rsidRPr="00200DA0">
              <w:t>aprov</w:t>
            </w:r>
            <w:proofErr w:type="spellEnd"/>
            <w:r w:rsidRPr="00200DA0">
              <w:t>.</w:t>
            </w:r>
          </w:p>
        </w:tc>
        <w:tc>
          <w:tcPr>
            <w:tcW w:w="3259" w:type="dxa"/>
            <w:tcBorders>
              <w:top w:val="single" w:sz="6" w:space="0" w:color="auto"/>
              <w:left w:val="single" w:sz="6" w:space="0" w:color="auto"/>
              <w:bottom w:val="single" w:sz="6" w:space="0" w:color="auto"/>
              <w:right w:val="single" w:sz="6" w:space="0" w:color="auto"/>
            </w:tcBorders>
          </w:tcPr>
          <w:p w14:paraId="180E5BA0" w14:textId="77777777" w:rsidR="006E67D8" w:rsidRPr="00200DA0" w:rsidRDefault="006E67D8" w:rsidP="006E67D8">
            <w:r w:rsidRPr="00200DA0">
              <w:t>(321) Combustibles</w:t>
            </w:r>
          </w:p>
        </w:tc>
        <w:tc>
          <w:tcPr>
            <w:tcW w:w="2766" w:type="dxa"/>
            <w:tcBorders>
              <w:top w:val="single" w:sz="6" w:space="0" w:color="auto"/>
              <w:left w:val="single" w:sz="6" w:space="0" w:color="auto"/>
              <w:bottom w:val="single" w:sz="6" w:space="0" w:color="auto"/>
              <w:right w:val="single" w:sz="6" w:space="0" w:color="auto"/>
            </w:tcBorders>
          </w:tcPr>
          <w:p w14:paraId="79DDBBB3" w14:textId="77777777" w:rsidR="006E67D8" w:rsidRPr="00200DA0" w:rsidRDefault="006E67D8" w:rsidP="006E67D8">
            <w:r w:rsidRPr="00200DA0">
              <w:t xml:space="preserve">      -----------------------</w:t>
            </w:r>
          </w:p>
        </w:tc>
      </w:tr>
      <w:tr w:rsidR="006E67D8" w:rsidRPr="00200DA0" w14:paraId="729E252D" w14:textId="77777777" w:rsidTr="003475C8">
        <w:tc>
          <w:tcPr>
            <w:tcW w:w="2763" w:type="dxa"/>
            <w:tcBorders>
              <w:top w:val="single" w:sz="6" w:space="0" w:color="auto"/>
              <w:left w:val="single" w:sz="6" w:space="0" w:color="auto"/>
              <w:bottom w:val="single" w:sz="6" w:space="0" w:color="auto"/>
              <w:right w:val="single" w:sz="6" w:space="0" w:color="auto"/>
            </w:tcBorders>
          </w:tcPr>
          <w:p w14:paraId="46C45D40" w14:textId="77777777" w:rsidR="006E67D8" w:rsidRPr="00200DA0" w:rsidRDefault="006E67D8" w:rsidP="006E67D8">
            <w:r w:rsidRPr="00200DA0">
              <w:t xml:space="preserve">(602) </w:t>
            </w:r>
            <w:proofErr w:type="spellStart"/>
            <w:r w:rsidRPr="00200DA0">
              <w:t>Comp.altres</w:t>
            </w:r>
            <w:proofErr w:type="spellEnd"/>
            <w:r w:rsidRPr="00200DA0">
              <w:t xml:space="preserve"> </w:t>
            </w:r>
            <w:proofErr w:type="spellStart"/>
            <w:r w:rsidRPr="00200DA0">
              <w:t>aprov</w:t>
            </w:r>
            <w:proofErr w:type="spellEnd"/>
            <w:r w:rsidRPr="00200DA0">
              <w:t>.</w:t>
            </w:r>
          </w:p>
        </w:tc>
        <w:tc>
          <w:tcPr>
            <w:tcW w:w="3259" w:type="dxa"/>
            <w:tcBorders>
              <w:top w:val="single" w:sz="6" w:space="0" w:color="auto"/>
              <w:left w:val="single" w:sz="6" w:space="0" w:color="auto"/>
              <w:bottom w:val="single" w:sz="6" w:space="0" w:color="auto"/>
              <w:right w:val="single" w:sz="6" w:space="0" w:color="auto"/>
            </w:tcBorders>
          </w:tcPr>
          <w:p w14:paraId="763A37EA" w14:textId="77777777" w:rsidR="006E67D8" w:rsidRPr="00200DA0" w:rsidRDefault="006E67D8" w:rsidP="006E67D8">
            <w:r w:rsidRPr="00200DA0">
              <w:t xml:space="preserve">(322) </w:t>
            </w:r>
            <w:proofErr w:type="spellStart"/>
            <w:r w:rsidRPr="00200DA0">
              <w:t>Rencanvis</w:t>
            </w:r>
            <w:proofErr w:type="spellEnd"/>
          </w:p>
        </w:tc>
        <w:tc>
          <w:tcPr>
            <w:tcW w:w="2766" w:type="dxa"/>
            <w:tcBorders>
              <w:top w:val="single" w:sz="6" w:space="0" w:color="auto"/>
              <w:left w:val="single" w:sz="6" w:space="0" w:color="auto"/>
              <w:bottom w:val="single" w:sz="6" w:space="0" w:color="auto"/>
              <w:right w:val="single" w:sz="6" w:space="0" w:color="auto"/>
            </w:tcBorders>
          </w:tcPr>
          <w:p w14:paraId="327FF9C7" w14:textId="77777777" w:rsidR="006E67D8" w:rsidRPr="00200DA0" w:rsidRDefault="006E67D8" w:rsidP="006E67D8">
            <w:r w:rsidRPr="00200DA0">
              <w:t xml:space="preserve">      -----------------------</w:t>
            </w:r>
          </w:p>
        </w:tc>
      </w:tr>
      <w:tr w:rsidR="006E67D8" w:rsidRPr="00200DA0" w14:paraId="1DEF7762" w14:textId="77777777" w:rsidTr="003475C8">
        <w:tc>
          <w:tcPr>
            <w:tcW w:w="2763" w:type="dxa"/>
            <w:tcBorders>
              <w:top w:val="single" w:sz="6" w:space="0" w:color="auto"/>
              <w:left w:val="single" w:sz="6" w:space="0" w:color="auto"/>
              <w:bottom w:val="single" w:sz="6" w:space="0" w:color="auto"/>
              <w:right w:val="single" w:sz="6" w:space="0" w:color="auto"/>
            </w:tcBorders>
          </w:tcPr>
          <w:p w14:paraId="3805200A" w14:textId="77777777" w:rsidR="006E67D8" w:rsidRPr="00200DA0" w:rsidRDefault="006E67D8" w:rsidP="006E67D8">
            <w:r w:rsidRPr="00200DA0">
              <w:t xml:space="preserve">(602) </w:t>
            </w:r>
            <w:proofErr w:type="spellStart"/>
            <w:r w:rsidRPr="00200DA0">
              <w:t>Comp.altres</w:t>
            </w:r>
            <w:proofErr w:type="spellEnd"/>
            <w:r w:rsidRPr="00200DA0">
              <w:t xml:space="preserve"> </w:t>
            </w:r>
            <w:proofErr w:type="spellStart"/>
            <w:r w:rsidRPr="00200DA0">
              <w:t>aprov</w:t>
            </w:r>
            <w:proofErr w:type="spellEnd"/>
            <w:r w:rsidRPr="00200DA0">
              <w:t>.</w:t>
            </w:r>
          </w:p>
        </w:tc>
        <w:tc>
          <w:tcPr>
            <w:tcW w:w="3259" w:type="dxa"/>
            <w:tcBorders>
              <w:top w:val="single" w:sz="6" w:space="0" w:color="auto"/>
              <w:left w:val="single" w:sz="6" w:space="0" w:color="auto"/>
              <w:bottom w:val="single" w:sz="6" w:space="0" w:color="auto"/>
              <w:right w:val="single" w:sz="6" w:space="0" w:color="auto"/>
            </w:tcBorders>
          </w:tcPr>
          <w:p w14:paraId="37AB00AA" w14:textId="77777777" w:rsidR="006E67D8" w:rsidRPr="00200DA0" w:rsidRDefault="006E67D8" w:rsidP="006E67D8">
            <w:r w:rsidRPr="00200DA0">
              <w:t>(325) Materials diversos</w:t>
            </w:r>
          </w:p>
        </w:tc>
        <w:tc>
          <w:tcPr>
            <w:tcW w:w="2766" w:type="dxa"/>
            <w:tcBorders>
              <w:top w:val="single" w:sz="6" w:space="0" w:color="auto"/>
              <w:left w:val="single" w:sz="6" w:space="0" w:color="auto"/>
              <w:bottom w:val="single" w:sz="6" w:space="0" w:color="auto"/>
              <w:right w:val="single" w:sz="6" w:space="0" w:color="auto"/>
            </w:tcBorders>
          </w:tcPr>
          <w:p w14:paraId="36455C37" w14:textId="77777777" w:rsidR="006E67D8" w:rsidRPr="00200DA0" w:rsidRDefault="006E67D8" w:rsidP="006E67D8">
            <w:r w:rsidRPr="00200DA0">
              <w:t xml:space="preserve">      -----------------------</w:t>
            </w:r>
          </w:p>
        </w:tc>
      </w:tr>
      <w:tr w:rsidR="006E67D8" w:rsidRPr="00200DA0" w14:paraId="35DCC3E4" w14:textId="77777777" w:rsidTr="003475C8">
        <w:tc>
          <w:tcPr>
            <w:tcW w:w="2763" w:type="dxa"/>
            <w:tcBorders>
              <w:top w:val="single" w:sz="6" w:space="0" w:color="auto"/>
              <w:left w:val="single" w:sz="6" w:space="0" w:color="auto"/>
              <w:bottom w:val="single" w:sz="6" w:space="0" w:color="auto"/>
              <w:right w:val="single" w:sz="6" w:space="0" w:color="auto"/>
            </w:tcBorders>
          </w:tcPr>
          <w:p w14:paraId="06C3B66F" w14:textId="77777777" w:rsidR="006E67D8" w:rsidRPr="00200DA0" w:rsidRDefault="006E67D8" w:rsidP="006E67D8">
            <w:r w:rsidRPr="00200DA0">
              <w:t xml:space="preserve">(602) </w:t>
            </w:r>
            <w:proofErr w:type="spellStart"/>
            <w:r w:rsidRPr="00200DA0">
              <w:t>Comp.altres</w:t>
            </w:r>
            <w:proofErr w:type="spellEnd"/>
            <w:r w:rsidRPr="00200DA0">
              <w:t xml:space="preserve"> </w:t>
            </w:r>
            <w:proofErr w:type="spellStart"/>
            <w:r w:rsidRPr="00200DA0">
              <w:t>aprov</w:t>
            </w:r>
            <w:proofErr w:type="spellEnd"/>
            <w:r w:rsidRPr="00200DA0">
              <w:t>.</w:t>
            </w:r>
          </w:p>
        </w:tc>
        <w:tc>
          <w:tcPr>
            <w:tcW w:w="3259" w:type="dxa"/>
            <w:tcBorders>
              <w:top w:val="single" w:sz="6" w:space="0" w:color="auto"/>
              <w:left w:val="single" w:sz="6" w:space="0" w:color="auto"/>
              <w:bottom w:val="single" w:sz="6" w:space="0" w:color="auto"/>
              <w:right w:val="single" w:sz="6" w:space="0" w:color="auto"/>
            </w:tcBorders>
          </w:tcPr>
          <w:p w14:paraId="1D3A6CE9" w14:textId="77777777" w:rsidR="006E67D8" w:rsidRPr="00200DA0" w:rsidRDefault="006E67D8" w:rsidP="006E67D8">
            <w:r w:rsidRPr="00200DA0">
              <w:t>(326) Embalatges</w:t>
            </w:r>
          </w:p>
        </w:tc>
        <w:tc>
          <w:tcPr>
            <w:tcW w:w="2766" w:type="dxa"/>
            <w:tcBorders>
              <w:top w:val="single" w:sz="6" w:space="0" w:color="auto"/>
              <w:left w:val="single" w:sz="6" w:space="0" w:color="auto"/>
              <w:bottom w:val="single" w:sz="6" w:space="0" w:color="auto"/>
              <w:right w:val="single" w:sz="6" w:space="0" w:color="auto"/>
            </w:tcBorders>
          </w:tcPr>
          <w:p w14:paraId="6570DD0A" w14:textId="77777777" w:rsidR="006E67D8" w:rsidRPr="00200DA0" w:rsidRDefault="006E67D8" w:rsidP="006E67D8">
            <w:r w:rsidRPr="00200DA0">
              <w:t xml:space="preserve">(704) Venda </w:t>
            </w:r>
            <w:proofErr w:type="spellStart"/>
            <w:r w:rsidRPr="00200DA0">
              <w:t>d’env</w:t>
            </w:r>
            <w:proofErr w:type="spellEnd"/>
            <w:r w:rsidRPr="00200DA0">
              <w:t xml:space="preserve"> i </w:t>
            </w:r>
            <w:proofErr w:type="spellStart"/>
            <w:r w:rsidRPr="00200DA0">
              <w:t>emb</w:t>
            </w:r>
            <w:proofErr w:type="spellEnd"/>
          </w:p>
        </w:tc>
      </w:tr>
      <w:tr w:rsidR="006E67D8" w:rsidRPr="00200DA0" w14:paraId="4EADB8ED" w14:textId="77777777" w:rsidTr="00522542">
        <w:tc>
          <w:tcPr>
            <w:tcW w:w="2763" w:type="dxa"/>
            <w:tcBorders>
              <w:top w:val="single" w:sz="6" w:space="0" w:color="auto"/>
              <w:left w:val="single" w:sz="6" w:space="0" w:color="auto"/>
              <w:bottom w:val="single" w:sz="6" w:space="0" w:color="auto"/>
              <w:right w:val="single" w:sz="6" w:space="0" w:color="auto"/>
            </w:tcBorders>
          </w:tcPr>
          <w:p w14:paraId="7153D3F2" w14:textId="77777777" w:rsidR="006E67D8" w:rsidRPr="00200DA0" w:rsidRDefault="006E67D8" w:rsidP="006E67D8">
            <w:r w:rsidRPr="00200DA0">
              <w:t xml:space="preserve">(602) </w:t>
            </w:r>
            <w:proofErr w:type="spellStart"/>
            <w:r w:rsidRPr="00200DA0">
              <w:t>Comp.altres</w:t>
            </w:r>
            <w:proofErr w:type="spellEnd"/>
            <w:r w:rsidRPr="00200DA0">
              <w:t xml:space="preserve"> </w:t>
            </w:r>
            <w:proofErr w:type="spellStart"/>
            <w:r w:rsidRPr="00200DA0">
              <w:t>aprov</w:t>
            </w:r>
            <w:proofErr w:type="spellEnd"/>
            <w:r w:rsidRPr="00200DA0">
              <w:t>.</w:t>
            </w:r>
          </w:p>
        </w:tc>
        <w:tc>
          <w:tcPr>
            <w:tcW w:w="3259" w:type="dxa"/>
            <w:tcBorders>
              <w:top w:val="single" w:sz="6" w:space="0" w:color="auto"/>
              <w:left w:val="single" w:sz="6" w:space="0" w:color="auto"/>
              <w:bottom w:val="single" w:sz="6" w:space="0" w:color="auto"/>
              <w:right w:val="single" w:sz="6" w:space="0" w:color="auto"/>
            </w:tcBorders>
          </w:tcPr>
          <w:p w14:paraId="37F6EE1D" w14:textId="77777777" w:rsidR="006E67D8" w:rsidRPr="00200DA0" w:rsidRDefault="006E67D8" w:rsidP="006E67D8">
            <w:r w:rsidRPr="00200DA0">
              <w:t>(327) Envasos</w:t>
            </w:r>
            <w:r w:rsidR="00522542" w:rsidRPr="00200DA0">
              <w:t>1</w:t>
            </w:r>
          </w:p>
        </w:tc>
        <w:tc>
          <w:tcPr>
            <w:tcW w:w="2766" w:type="dxa"/>
            <w:tcBorders>
              <w:top w:val="single" w:sz="6" w:space="0" w:color="auto"/>
              <w:left w:val="single" w:sz="6" w:space="0" w:color="auto"/>
              <w:bottom w:val="single" w:sz="6" w:space="0" w:color="auto"/>
              <w:right w:val="single" w:sz="6" w:space="0" w:color="auto"/>
            </w:tcBorders>
          </w:tcPr>
          <w:p w14:paraId="1719AA7A" w14:textId="77777777" w:rsidR="006E67D8" w:rsidRPr="00200DA0" w:rsidRDefault="006E67D8" w:rsidP="006E67D8">
            <w:r w:rsidRPr="00200DA0">
              <w:t xml:space="preserve">(704) Venda </w:t>
            </w:r>
            <w:proofErr w:type="spellStart"/>
            <w:r w:rsidRPr="00200DA0">
              <w:t>d’env</w:t>
            </w:r>
            <w:proofErr w:type="spellEnd"/>
            <w:r w:rsidRPr="00200DA0">
              <w:t xml:space="preserve"> i </w:t>
            </w:r>
            <w:proofErr w:type="spellStart"/>
            <w:r w:rsidRPr="00200DA0">
              <w:t>emb</w:t>
            </w:r>
            <w:proofErr w:type="spellEnd"/>
          </w:p>
        </w:tc>
      </w:tr>
      <w:tr w:rsidR="006E67D8" w:rsidRPr="00200DA0" w14:paraId="5432A756" w14:textId="77777777" w:rsidTr="00522542">
        <w:tc>
          <w:tcPr>
            <w:tcW w:w="2763" w:type="dxa"/>
            <w:tcBorders>
              <w:top w:val="single" w:sz="6" w:space="0" w:color="auto"/>
              <w:left w:val="single" w:sz="6" w:space="0" w:color="auto"/>
              <w:bottom w:val="single" w:sz="12" w:space="0" w:color="auto"/>
              <w:right w:val="single" w:sz="6" w:space="0" w:color="auto"/>
            </w:tcBorders>
          </w:tcPr>
          <w:p w14:paraId="799C352F" w14:textId="77777777" w:rsidR="006E67D8" w:rsidRPr="00200DA0" w:rsidRDefault="006E67D8" w:rsidP="006E67D8">
            <w:r w:rsidRPr="00200DA0">
              <w:t xml:space="preserve">(602) </w:t>
            </w:r>
            <w:proofErr w:type="spellStart"/>
            <w:r w:rsidRPr="00200DA0">
              <w:t>Comp.altres</w:t>
            </w:r>
            <w:proofErr w:type="spellEnd"/>
            <w:r w:rsidRPr="00200DA0">
              <w:t xml:space="preserve"> </w:t>
            </w:r>
            <w:proofErr w:type="spellStart"/>
            <w:r w:rsidRPr="00200DA0">
              <w:t>aprov</w:t>
            </w:r>
            <w:proofErr w:type="spellEnd"/>
            <w:r w:rsidRPr="00200DA0">
              <w:t>.</w:t>
            </w:r>
          </w:p>
        </w:tc>
        <w:tc>
          <w:tcPr>
            <w:tcW w:w="3259" w:type="dxa"/>
            <w:tcBorders>
              <w:top w:val="single" w:sz="6" w:space="0" w:color="auto"/>
              <w:left w:val="single" w:sz="6" w:space="0" w:color="auto"/>
              <w:bottom w:val="single" w:sz="12" w:space="0" w:color="auto"/>
              <w:right w:val="single" w:sz="6" w:space="0" w:color="auto"/>
            </w:tcBorders>
          </w:tcPr>
          <w:p w14:paraId="78B14B26" w14:textId="77777777" w:rsidR="006E67D8" w:rsidRPr="00200DA0" w:rsidRDefault="006E67D8" w:rsidP="006E67D8">
            <w:r w:rsidRPr="00200DA0">
              <w:t>(328) Material d’oficina</w:t>
            </w:r>
          </w:p>
        </w:tc>
        <w:tc>
          <w:tcPr>
            <w:tcW w:w="2766" w:type="dxa"/>
            <w:tcBorders>
              <w:top w:val="single" w:sz="6" w:space="0" w:color="auto"/>
              <w:left w:val="single" w:sz="6" w:space="0" w:color="auto"/>
              <w:bottom w:val="single" w:sz="12" w:space="0" w:color="auto"/>
              <w:right w:val="single" w:sz="6" w:space="0" w:color="auto"/>
            </w:tcBorders>
          </w:tcPr>
          <w:p w14:paraId="449CF368" w14:textId="77777777" w:rsidR="006E67D8" w:rsidRPr="00200DA0" w:rsidRDefault="006E67D8" w:rsidP="006E67D8">
            <w:r w:rsidRPr="00200DA0">
              <w:t xml:space="preserve">      -----------------------</w:t>
            </w:r>
          </w:p>
        </w:tc>
      </w:tr>
      <w:tr w:rsidR="006E67D8" w:rsidRPr="00200DA0" w14:paraId="0869C03C" w14:textId="77777777" w:rsidTr="00522542">
        <w:tc>
          <w:tcPr>
            <w:tcW w:w="2763" w:type="dxa"/>
            <w:tcBorders>
              <w:top w:val="single" w:sz="12" w:space="0" w:color="auto"/>
              <w:left w:val="single" w:sz="6" w:space="0" w:color="auto"/>
              <w:bottom w:val="single" w:sz="6" w:space="0" w:color="auto"/>
              <w:right w:val="single" w:sz="6" w:space="0" w:color="auto"/>
            </w:tcBorders>
          </w:tcPr>
          <w:p w14:paraId="364A5DD1" w14:textId="77777777" w:rsidR="006E67D8" w:rsidRPr="00200DA0" w:rsidRDefault="006E67D8" w:rsidP="006E67D8">
            <w:r w:rsidRPr="00200DA0">
              <w:t xml:space="preserve">      -----------------------</w:t>
            </w:r>
          </w:p>
        </w:tc>
        <w:tc>
          <w:tcPr>
            <w:tcW w:w="3259" w:type="dxa"/>
            <w:tcBorders>
              <w:top w:val="single" w:sz="12" w:space="0" w:color="auto"/>
              <w:left w:val="single" w:sz="6" w:space="0" w:color="auto"/>
              <w:bottom w:val="single" w:sz="6" w:space="0" w:color="auto"/>
              <w:right w:val="single" w:sz="6" w:space="0" w:color="auto"/>
            </w:tcBorders>
          </w:tcPr>
          <w:p w14:paraId="5DFDF104" w14:textId="77777777" w:rsidR="006E67D8" w:rsidRPr="00200DA0" w:rsidRDefault="006E67D8" w:rsidP="006E67D8">
            <w:r w:rsidRPr="00200DA0">
              <w:t>(330) Productes en curs</w:t>
            </w:r>
          </w:p>
        </w:tc>
        <w:tc>
          <w:tcPr>
            <w:tcW w:w="2766" w:type="dxa"/>
            <w:tcBorders>
              <w:top w:val="single" w:sz="12" w:space="0" w:color="auto"/>
              <w:left w:val="single" w:sz="6" w:space="0" w:color="auto"/>
              <w:bottom w:val="single" w:sz="6" w:space="0" w:color="auto"/>
              <w:right w:val="single" w:sz="6" w:space="0" w:color="auto"/>
            </w:tcBorders>
          </w:tcPr>
          <w:p w14:paraId="72141B57" w14:textId="77777777" w:rsidR="006E67D8" w:rsidRPr="00200DA0" w:rsidRDefault="006E67D8" w:rsidP="006E67D8">
            <w:r w:rsidRPr="00200DA0">
              <w:t xml:space="preserve">      -----------------------</w:t>
            </w:r>
          </w:p>
        </w:tc>
      </w:tr>
      <w:tr w:rsidR="006E67D8" w:rsidRPr="00200DA0" w14:paraId="0391F7DF" w14:textId="77777777" w:rsidTr="003475C8">
        <w:tc>
          <w:tcPr>
            <w:tcW w:w="2763" w:type="dxa"/>
            <w:tcBorders>
              <w:top w:val="single" w:sz="6" w:space="0" w:color="auto"/>
              <w:left w:val="single" w:sz="6" w:space="0" w:color="auto"/>
              <w:bottom w:val="single" w:sz="6" w:space="0" w:color="auto"/>
              <w:right w:val="single" w:sz="6" w:space="0" w:color="auto"/>
            </w:tcBorders>
          </w:tcPr>
          <w:p w14:paraId="5C00795D" w14:textId="77777777" w:rsidR="006E67D8" w:rsidRPr="00200DA0" w:rsidRDefault="006E67D8" w:rsidP="006E67D8">
            <w:r w:rsidRPr="00200DA0">
              <w:t xml:space="preserve">      -----------------------</w:t>
            </w:r>
          </w:p>
        </w:tc>
        <w:tc>
          <w:tcPr>
            <w:tcW w:w="3259" w:type="dxa"/>
            <w:tcBorders>
              <w:top w:val="single" w:sz="6" w:space="0" w:color="auto"/>
              <w:left w:val="single" w:sz="6" w:space="0" w:color="auto"/>
              <w:bottom w:val="single" w:sz="6" w:space="0" w:color="auto"/>
              <w:right w:val="single" w:sz="6" w:space="0" w:color="auto"/>
            </w:tcBorders>
          </w:tcPr>
          <w:p w14:paraId="193CCE23" w14:textId="77777777" w:rsidR="006E67D8" w:rsidRPr="00200DA0" w:rsidRDefault="006E67D8" w:rsidP="006E67D8">
            <w:r w:rsidRPr="00200DA0">
              <w:t xml:space="preserve">(340) Productes </w:t>
            </w:r>
            <w:proofErr w:type="spellStart"/>
            <w:r w:rsidRPr="00200DA0">
              <w:t>semiacabats</w:t>
            </w:r>
            <w:proofErr w:type="spellEnd"/>
          </w:p>
        </w:tc>
        <w:tc>
          <w:tcPr>
            <w:tcW w:w="2766" w:type="dxa"/>
            <w:tcBorders>
              <w:top w:val="single" w:sz="6" w:space="0" w:color="auto"/>
              <w:left w:val="single" w:sz="6" w:space="0" w:color="auto"/>
              <w:bottom w:val="single" w:sz="6" w:space="0" w:color="auto"/>
              <w:right w:val="single" w:sz="6" w:space="0" w:color="auto"/>
            </w:tcBorders>
          </w:tcPr>
          <w:p w14:paraId="4CBCD707" w14:textId="77777777" w:rsidR="006E67D8" w:rsidRPr="00200DA0" w:rsidRDefault="006E67D8" w:rsidP="006E67D8">
            <w:r w:rsidRPr="00200DA0">
              <w:t xml:space="preserve">(702)Venda </w:t>
            </w:r>
            <w:proofErr w:type="spellStart"/>
            <w:r w:rsidRPr="00200DA0">
              <w:t>Pr.semiacab</w:t>
            </w:r>
            <w:proofErr w:type="spellEnd"/>
          </w:p>
        </w:tc>
      </w:tr>
      <w:tr w:rsidR="006E67D8" w:rsidRPr="00200DA0" w14:paraId="0C8B05D9" w14:textId="77777777" w:rsidTr="003475C8">
        <w:tc>
          <w:tcPr>
            <w:tcW w:w="2763" w:type="dxa"/>
            <w:tcBorders>
              <w:top w:val="single" w:sz="6" w:space="0" w:color="auto"/>
              <w:left w:val="single" w:sz="6" w:space="0" w:color="auto"/>
              <w:bottom w:val="single" w:sz="6" w:space="0" w:color="auto"/>
              <w:right w:val="single" w:sz="6" w:space="0" w:color="auto"/>
            </w:tcBorders>
          </w:tcPr>
          <w:p w14:paraId="11DECEB3" w14:textId="77777777" w:rsidR="006E67D8" w:rsidRPr="00200DA0" w:rsidRDefault="006E67D8" w:rsidP="006E67D8">
            <w:r w:rsidRPr="00200DA0">
              <w:t xml:space="preserve">      -----------------------</w:t>
            </w:r>
          </w:p>
        </w:tc>
        <w:tc>
          <w:tcPr>
            <w:tcW w:w="3259" w:type="dxa"/>
            <w:tcBorders>
              <w:top w:val="single" w:sz="6" w:space="0" w:color="auto"/>
              <w:left w:val="single" w:sz="6" w:space="0" w:color="auto"/>
              <w:bottom w:val="single" w:sz="6" w:space="0" w:color="auto"/>
              <w:right w:val="single" w:sz="6" w:space="0" w:color="auto"/>
            </w:tcBorders>
          </w:tcPr>
          <w:p w14:paraId="2BAC74B5" w14:textId="77777777" w:rsidR="006E67D8" w:rsidRPr="00200DA0" w:rsidRDefault="006E67D8" w:rsidP="006E67D8">
            <w:r w:rsidRPr="00200DA0">
              <w:t>(350) Productes acabats</w:t>
            </w:r>
          </w:p>
        </w:tc>
        <w:tc>
          <w:tcPr>
            <w:tcW w:w="2766" w:type="dxa"/>
            <w:tcBorders>
              <w:top w:val="single" w:sz="6" w:space="0" w:color="auto"/>
              <w:left w:val="single" w:sz="6" w:space="0" w:color="auto"/>
              <w:bottom w:val="single" w:sz="6" w:space="0" w:color="auto"/>
              <w:right w:val="single" w:sz="6" w:space="0" w:color="auto"/>
            </w:tcBorders>
          </w:tcPr>
          <w:p w14:paraId="120608C4" w14:textId="77777777" w:rsidR="006E67D8" w:rsidRPr="00200DA0" w:rsidRDefault="006E67D8" w:rsidP="006E67D8">
            <w:r w:rsidRPr="00200DA0">
              <w:t xml:space="preserve">(701) Venda </w:t>
            </w:r>
            <w:proofErr w:type="spellStart"/>
            <w:r w:rsidRPr="00200DA0">
              <w:t>Prod.Acab</w:t>
            </w:r>
            <w:proofErr w:type="spellEnd"/>
            <w:r w:rsidRPr="00200DA0">
              <w:t>.</w:t>
            </w:r>
          </w:p>
        </w:tc>
      </w:tr>
      <w:tr w:rsidR="006E67D8" w:rsidRPr="00200DA0" w14:paraId="210452BC" w14:textId="77777777" w:rsidTr="003475C8">
        <w:tc>
          <w:tcPr>
            <w:tcW w:w="2763" w:type="dxa"/>
            <w:tcBorders>
              <w:top w:val="single" w:sz="6" w:space="0" w:color="auto"/>
              <w:left w:val="single" w:sz="6" w:space="0" w:color="auto"/>
              <w:bottom w:val="single" w:sz="6" w:space="0" w:color="auto"/>
              <w:right w:val="single" w:sz="6" w:space="0" w:color="auto"/>
            </w:tcBorders>
          </w:tcPr>
          <w:p w14:paraId="4C6C039D" w14:textId="77777777" w:rsidR="006E67D8" w:rsidRPr="00200DA0" w:rsidRDefault="006E67D8" w:rsidP="006E67D8">
            <w:r w:rsidRPr="00200DA0">
              <w:t xml:space="preserve">      -----------------------</w:t>
            </w:r>
          </w:p>
        </w:tc>
        <w:tc>
          <w:tcPr>
            <w:tcW w:w="3259" w:type="dxa"/>
            <w:tcBorders>
              <w:top w:val="single" w:sz="6" w:space="0" w:color="auto"/>
              <w:left w:val="single" w:sz="6" w:space="0" w:color="auto"/>
              <w:bottom w:val="single" w:sz="6" w:space="0" w:color="auto"/>
              <w:right w:val="single" w:sz="6" w:space="0" w:color="auto"/>
            </w:tcBorders>
          </w:tcPr>
          <w:p w14:paraId="66D37733" w14:textId="77777777" w:rsidR="006E67D8" w:rsidRPr="00200DA0" w:rsidRDefault="006E67D8" w:rsidP="006E67D8">
            <w:r w:rsidRPr="00200DA0">
              <w:t>(360) Subproductes</w:t>
            </w:r>
          </w:p>
        </w:tc>
        <w:tc>
          <w:tcPr>
            <w:tcW w:w="2766" w:type="dxa"/>
            <w:tcBorders>
              <w:top w:val="single" w:sz="6" w:space="0" w:color="auto"/>
              <w:left w:val="single" w:sz="6" w:space="0" w:color="auto"/>
              <w:bottom w:val="single" w:sz="6" w:space="0" w:color="auto"/>
              <w:right w:val="single" w:sz="6" w:space="0" w:color="auto"/>
            </w:tcBorders>
          </w:tcPr>
          <w:p w14:paraId="5990BF36" w14:textId="77777777" w:rsidR="006E67D8" w:rsidRPr="00200DA0" w:rsidRDefault="006E67D8" w:rsidP="006E67D8">
            <w:r w:rsidRPr="00200DA0">
              <w:t>(703)</w:t>
            </w:r>
            <w:proofErr w:type="spellStart"/>
            <w:r w:rsidRPr="00200DA0">
              <w:t>V.Subprod.i</w:t>
            </w:r>
            <w:proofErr w:type="spellEnd"/>
            <w:r w:rsidRPr="00200DA0">
              <w:t xml:space="preserve"> </w:t>
            </w:r>
            <w:proofErr w:type="spellStart"/>
            <w:r w:rsidRPr="00200DA0">
              <w:t>Resid</w:t>
            </w:r>
            <w:proofErr w:type="spellEnd"/>
          </w:p>
        </w:tc>
      </w:tr>
      <w:tr w:rsidR="006E67D8" w:rsidRPr="00200DA0" w14:paraId="7B84FBBA" w14:textId="77777777" w:rsidTr="003475C8">
        <w:tc>
          <w:tcPr>
            <w:tcW w:w="2763" w:type="dxa"/>
            <w:tcBorders>
              <w:top w:val="single" w:sz="6" w:space="0" w:color="auto"/>
              <w:left w:val="single" w:sz="6" w:space="0" w:color="auto"/>
              <w:bottom w:val="single" w:sz="6" w:space="0" w:color="auto"/>
              <w:right w:val="single" w:sz="6" w:space="0" w:color="auto"/>
            </w:tcBorders>
          </w:tcPr>
          <w:p w14:paraId="3DE6C127" w14:textId="77777777" w:rsidR="006E67D8" w:rsidRPr="00200DA0" w:rsidRDefault="006E67D8" w:rsidP="006E67D8">
            <w:r w:rsidRPr="00200DA0">
              <w:t xml:space="preserve">      -----------------------</w:t>
            </w:r>
          </w:p>
        </w:tc>
        <w:tc>
          <w:tcPr>
            <w:tcW w:w="3259" w:type="dxa"/>
            <w:tcBorders>
              <w:top w:val="single" w:sz="6" w:space="0" w:color="auto"/>
              <w:left w:val="single" w:sz="6" w:space="0" w:color="auto"/>
              <w:bottom w:val="single" w:sz="6" w:space="0" w:color="auto"/>
              <w:right w:val="single" w:sz="6" w:space="0" w:color="auto"/>
            </w:tcBorders>
          </w:tcPr>
          <w:p w14:paraId="588CBA40" w14:textId="77777777" w:rsidR="006E67D8" w:rsidRPr="00200DA0" w:rsidRDefault="006E67D8" w:rsidP="006E67D8">
            <w:r w:rsidRPr="00200DA0">
              <w:t>(365) Residus</w:t>
            </w:r>
          </w:p>
        </w:tc>
        <w:tc>
          <w:tcPr>
            <w:tcW w:w="2766" w:type="dxa"/>
            <w:tcBorders>
              <w:top w:val="single" w:sz="6" w:space="0" w:color="auto"/>
              <w:left w:val="single" w:sz="6" w:space="0" w:color="auto"/>
              <w:bottom w:val="single" w:sz="6" w:space="0" w:color="auto"/>
              <w:right w:val="single" w:sz="6" w:space="0" w:color="auto"/>
            </w:tcBorders>
          </w:tcPr>
          <w:p w14:paraId="29D21539" w14:textId="77777777" w:rsidR="006E67D8" w:rsidRPr="00200DA0" w:rsidRDefault="006E67D8" w:rsidP="006E67D8">
            <w:r w:rsidRPr="00200DA0">
              <w:t>(703)</w:t>
            </w:r>
            <w:proofErr w:type="spellStart"/>
            <w:r w:rsidRPr="00200DA0">
              <w:t>V.Subprod.i</w:t>
            </w:r>
            <w:proofErr w:type="spellEnd"/>
            <w:r w:rsidRPr="00200DA0">
              <w:t xml:space="preserve"> </w:t>
            </w:r>
            <w:proofErr w:type="spellStart"/>
            <w:r w:rsidRPr="00200DA0">
              <w:t>Resid</w:t>
            </w:r>
            <w:proofErr w:type="spellEnd"/>
          </w:p>
        </w:tc>
      </w:tr>
      <w:tr w:rsidR="006E67D8" w:rsidRPr="00200DA0" w14:paraId="1EA15EB3" w14:textId="77777777" w:rsidTr="003475C8">
        <w:tc>
          <w:tcPr>
            <w:tcW w:w="2763" w:type="dxa"/>
            <w:tcBorders>
              <w:top w:val="single" w:sz="6" w:space="0" w:color="auto"/>
              <w:left w:val="single" w:sz="6" w:space="0" w:color="auto"/>
              <w:bottom w:val="single" w:sz="6" w:space="0" w:color="auto"/>
              <w:right w:val="single" w:sz="6" w:space="0" w:color="auto"/>
            </w:tcBorders>
          </w:tcPr>
          <w:p w14:paraId="37BA0E79" w14:textId="77777777" w:rsidR="006E67D8" w:rsidRPr="00200DA0" w:rsidRDefault="006E67D8" w:rsidP="006E67D8">
            <w:r w:rsidRPr="00200DA0">
              <w:t xml:space="preserve">      -----------------------</w:t>
            </w:r>
          </w:p>
        </w:tc>
        <w:tc>
          <w:tcPr>
            <w:tcW w:w="3259" w:type="dxa"/>
            <w:tcBorders>
              <w:top w:val="single" w:sz="6" w:space="0" w:color="auto"/>
              <w:left w:val="single" w:sz="6" w:space="0" w:color="auto"/>
              <w:bottom w:val="single" w:sz="6" w:space="0" w:color="auto"/>
              <w:right w:val="single" w:sz="6" w:space="0" w:color="auto"/>
            </w:tcBorders>
          </w:tcPr>
          <w:p w14:paraId="77CA1431" w14:textId="77777777" w:rsidR="006E67D8" w:rsidRPr="00200DA0" w:rsidRDefault="006E67D8" w:rsidP="006E67D8">
            <w:r w:rsidRPr="00200DA0">
              <w:t>(368) Materials Recuperats</w:t>
            </w:r>
          </w:p>
        </w:tc>
        <w:tc>
          <w:tcPr>
            <w:tcW w:w="2766" w:type="dxa"/>
            <w:tcBorders>
              <w:top w:val="single" w:sz="6" w:space="0" w:color="auto"/>
              <w:left w:val="single" w:sz="6" w:space="0" w:color="auto"/>
              <w:bottom w:val="single" w:sz="6" w:space="0" w:color="auto"/>
              <w:right w:val="single" w:sz="6" w:space="0" w:color="auto"/>
            </w:tcBorders>
          </w:tcPr>
          <w:p w14:paraId="1E758CA5" w14:textId="77777777" w:rsidR="006E67D8" w:rsidRPr="00200DA0" w:rsidRDefault="006E67D8" w:rsidP="006E67D8"/>
        </w:tc>
      </w:tr>
    </w:tbl>
    <w:p w14:paraId="2FBABAD1" w14:textId="77777777" w:rsidR="006E67D8" w:rsidRPr="00200DA0" w:rsidRDefault="006E67D8" w:rsidP="006E67D8"/>
    <w:p w14:paraId="299DA9D6" w14:textId="77777777" w:rsidR="006E67D8" w:rsidRPr="00200DA0" w:rsidRDefault="006E67D8" w:rsidP="006E67D8"/>
    <w:p w14:paraId="20893C47" w14:textId="77777777" w:rsidR="006E67D8" w:rsidRPr="00200DA0" w:rsidRDefault="006E67D8" w:rsidP="006E67D8"/>
    <w:p w14:paraId="4BDA38D9" w14:textId="77777777" w:rsidR="006E67D8" w:rsidRPr="00200DA0" w:rsidRDefault="006E67D8" w:rsidP="006E67D8"/>
    <w:p w14:paraId="0DC3BA7F" w14:textId="77777777" w:rsidR="006E67D8" w:rsidRPr="00200DA0" w:rsidRDefault="006E67D8" w:rsidP="006E67D8">
      <w:r w:rsidRPr="00200DA0">
        <w:rPr>
          <w:b/>
        </w:rPr>
        <w:t>EXERCICI</w:t>
      </w:r>
      <w:r w:rsidRPr="00200DA0">
        <w:t xml:space="preserve"> : A partir d’una empresa conservera de productes marins (musclos, escopinyes, pop, tonyina, </w:t>
      </w:r>
      <w:proofErr w:type="spellStart"/>
      <w:r w:rsidRPr="00200DA0">
        <w:t>etc</w:t>
      </w:r>
      <w:proofErr w:type="spellEnd"/>
      <w:r w:rsidRPr="00200DA0">
        <w:t xml:space="preserve">), relacioneu dintre del Grup 3 els elements patrimonials que ens </w:t>
      </w:r>
      <w:r w:rsidR="00AF7919" w:rsidRPr="00200DA0">
        <w:t>podríem</w:t>
      </w:r>
      <w:r w:rsidRPr="00200DA0">
        <w:t xml:space="preserve"> trobar amb els seus comptes respectius.</w:t>
      </w:r>
    </w:p>
    <w:p w14:paraId="28D64F90" w14:textId="77777777" w:rsidR="006E67D8" w:rsidRPr="00200DA0" w:rsidRDefault="006E67D8" w:rsidP="006E67D8">
      <w:r w:rsidRPr="00200DA0">
        <w:t>Per exemple musclos i matèries primeres.</w:t>
      </w:r>
    </w:p>
    <w:p w14:paraId="40B70E58" w14:textId="77777777" w:rsidR="006E67D8" w:rsidRPr="00200DA0" w:rsidRDefault="006E67D8" w:rsidP="006E67D8"/>
    <w:p w14:paraId="49AE274D" w14:textId="77777777" w:rsidR="00907AE1" w:rsidRPr="00200DA0" w:rsidRDefault="00907AE1" w:rsidP="006E67D8"/>
    <w:p w14:paraId="39268CF0" w14:textId="77777777" w:rsidR="006E67D8" w:rsidRPr="00200DA0" w:rsidRDefault="006E67D8" w:rsidP="006E67D8"/>
    <w:p w14:paraId="16F9B678" w14:textId="77777777" w:rsidR="006E67D8" w:rsidRPr="00200DA0" w:rsidRDefault="007F0227" w:rsidP="006E67D8">
      <w:pPr>
        <w:rPr>
          <w:b/>
          <w:sz w:val="28"/>
        </w:rPr>
      </w:pPr>
      <w:r w:rsidRPr="00200DA0">
        <w:rPr>
          <w:b/>
          <w:sz w:val="28"/>
        </w:rPr>
        <w:t xml:space="preserve">4.  </w:t>
      </w:r>
      <w:r w:rsidR="006E67D8" w:rsidRPr="00200DA0">
        <w:rPr>
          <w:b/>
          <w:sz w:val="28"/>
        </w:rPr>
        <w:t>COMPTABILITAT DE LES COMPRES</w:t>
      </w:r>
    </w:p>
    <w:p w14:paraId="04D9E6EC" w14:textId="77777777" w:rsidR="007F0227" w:rsidRPr="00200DA0" w:rsidRDefault="007F0227" w:rsidP="006E67D8"/>
    <w:p w14:paraId="367CB098" w14:textId="77777777" w:rsidR="006E67D8" w:rsidRPr="00200DA0" w:rsidRDefault="00A84E07" w:rsidP="006E67D8">
      <w:r w:rsidRPr="00200DA0">
        <w:t xml:space="preserve">Els comptes de compres (subgrup 60) es carregaran pel </w:t>
      </w:r>
      <w:r w:rsidR="00356906">
        <w:t xml:space="preserve">VALOR D’ADQUISICIÓ, això és el </w:t>
      </w:r>
      <w:r w:rsidRPr="00200DA0">
        <w:t xml:space="preserve">preu de compra </w:t>
      </w:r>
      <w:r w:rsidR="00522542" w:rsidRPr="00200DA0">
        <w:t>inclòs</w:t>
      </w:r>
      <w:r w:rsidRPr="00200DA0">
        <w:t xml:space="preserve"> a la factura, més totes les despeses originades en l’operació</w:t>
      </w:r>
      <w:r w:rsidR="00356906">
        <w:t xml:space="preserve"> i les necessàries per posar a disposició de l’empres</w:t>
      </w:r>
      <w:r w:rsidR="00E27E1D">
        <w:t>a</w:t>
      </w:r>
      <w:r w:rsidR="00356906">
        <w:t xml:space="preserve"> i </w:t>
      </w:r>
      <w:r w:rsidR="00E27E1D">
        <w:t>en ú</w:t>
      </w:r>
      <w:r w:rsidR="00356906">
        <w:t>s la cosa comprada (</w:t>
      </w:r>
      <w:r w:rsidRPr="00200DA0">
        <w:t xml:space="preserve"> transports, assegurances, </w:t>
      </w:r>
      <w:r w:rsidR="00522542" w:rsidRPr="00200DA0">
        <w:t>aranzels</w:t>
      </w:r>
      <w:r w:rsidRPr="00200DA0">
        <w:t>....</w:t>
      </w:r>
      <w:r w:rsidR="00356906">
        <w:t>)</w:t>
      </w:r>
      <w:r w:rsidRPr="00200DA0">
        <w:t xml:space="preserve"> menys els descomptes i similars </w:t>
      </w:r>
      <w:r w:rsidRPr="00356906">
        <w:rPr>
          <w:b/>
        </w:rPr>
        <w:t>inclosos</w:t>
      </w:r>
      <w:r w:rsidRPr="00200DA0">
        <w:t xml:space="preserve"> a la factura</w:t>
      </w:r>
    </w:p>
    <w:p w14:paraId="688F8E49" w14:textId="77777777" w:rsidR="00A84E07" w:rsidRDefault="00A84E07" w:rsidP="006E67D8">
      <w:r w:rsidRPr="00200DA0">
        <w:t>L’IVA Suportat deduïble es carregarà al compte 472 HP Iva Suportat.</w:t>
      </w:r>
    </w:p>
    <w:p w14:paraId="665262E7" w14:textId="77777777" w:rsidR="00AF7919" w:rsidRPr="00200DA0" w:rsidRDefault="00AF7919" w:rsidP="006E67D8"/>
    <w:p w14:paraId="01A936B3" w14:textId="77777777" w:rsidR="00080175" w:rsidRPr="00200DA0" w:rsidRDefault="00080175" w:rsidP="006E67D8">
      <w:pPr>
        <w:rPr>
          <w:b/>
        </w:rPr>
      </w:pPr>
      <w:r w:rsidRPr="00200DA0">
        <w:rPr>
          <w:b/>
        </w:rPr>
        <w:t>Per tant, qualsevol despesa provocada per una compra és un major import de la compra.</w:t>
      </w:r>
    </w:p>
    <w:p w14:paraId="53A43164" w14:textId="77777777" w:rsidR="00AF7919" w:rsidRDefault="00AF7919" w:rsidP="00080175"/>
    <w:p w14:paraId="5D07A44A" w14:textId="77777777" w:rsidR="00080175" w:rsidRPr="00200DA0" w:rsidRDefault="00080175" w:rsidP="00080175">
      <w:r w:rsidRPr="00200DA0">
        <w:t>Exemple: Comprem mercaderies a crèdit per valor de 10.000 €. El proveïdor ens carrega a la factura 1.000 € en concepte de transports. (IVA 21%).</w:t>
      </w:r>
    </w:p>
    <w:p w14:paraId="0936A3D2" w14:textId="77777777" w:rsidR="00080175" w:rsidRPr="00200DA0" w:rsidRDefault="00080175" w:rsidP="00080175"/>
    <w:tbl>
      <w:tblPr>
        <w:tblW w:w="0" w:type="auto"/>
        <w:tblInd w:w="70" w:type="dxa"/>
        <w:tblLayout w:type="fixed"/>
        <w:tblCellMar>
          <w:left w:w="70" w:type="dxa"/>
          <w:right w:w="70" w:type="dxa"/>
        </w:tblCellMar>
        <w:tblLook w:val="0000" w:firstRow="0" w:lastRow="0" w:firstColumn="0" w:lastColumn="0" w:noHBand="0" w:noVBand="0"/>
      </w:tblPr>
      <w:tblGrid>
        <w:gridCol w:w="1579"/>
        <w:gridCol w:w="860"/>
        <w:gridCol w:w="574"/>
        <w:gridCol w:w="1721"/>
        <w:gridCol w:w="287"/>
        <w:gridCol w:w="2009"/>
        <w:gridCol w:w="718"/>
        <w:gridCol w:w="861"/>
      </w:tblGrid>
      <w:tr w:rsidR="00080175" w:rsidRPr="00200DA0" w14:paraId="2D8762A2" w14:textId="77777777" w:rsidTr="00204F57">
        <w:trPr>
          <w:trHeight w:val="407"/>
        </w:trPr>
        <w:tc>
          <w:tcPr>
            <w:tcW w:w="1579" w:type="dxa"/>
            <w:tcBorders>
              <w:left w:val="nil"/>
              <w:right w:val="nil"/>
            </w:tcBorders>
          </w:tcPr>
          <w:p w14:paraId="10376936" w14:textId="77777777" w:rsidR="00080175" w:rsidRPr="00200DA0" w:rsidRDefault="00D1616F" w:rsidP="00080175">
            <w:pPr>
              <w:rPr>
                <w:sz w:val="20"/>
                <w:szCs w:val="20"/>
              </w:rPr>
            </w:pPr>
            <w:r w:rsidRPr="00200DA0">
              <w:rPr>
                <w:sz w:val="20"/>
                <w:szCs w:val="20"/>
              </w:rPr>
              <w:t xml:space="preserve"> </w:t>
            </w:r>
            <w:proofErr w:type="spellStart"/>
            <w:r w:rsidR="00080175" w:rsidRPr="00200DA0">
              <w:rPr>
                <w:sz w:val="20"/>
                <w:szCs w:val="20"/>
              </w:rPr>
              <w:t>Mds</w:t>
            </w:r>
            <w:proofErr w:type="spellEnd"/>
            <w:r w:rsidR="00080175" w:rsidRPr="00200DA0">
              <w:rPr>
                <w:sz w:val="20"/>
                <w:szCs w:val="20"/>
              </w:rPr>
              <w:t xml:space="preserve">       10.000</w:t>
            </w:r>
          </w:p>
          <w:p w14:paraId="38CBFFC1" w14:textId="77777777" w:rsidR="00080175" w:rsidRPr="00200DA0" w:rsidRDefault="00080175" w:rsidP="00080175">
            <w:pPr>
              <w:rPr>
                <w:sz w:val="20"/>
                <w:szCs w:val="20"/>
                <w:u w:val="single"/>
              </w:rPr>
            </w:pPr>
            <w:r w:rsidRPr="00200DA0">
              <w:rPr>
                <w:sz w:val="20"/>
                <w:szCs w:val="20"/>
                <w:u w:val="single"/>
              </w:rPr>
              <w:t>Ports        1.000</w:t>
            </w:r>
          </w:p>
          <w:p w14:paraId="051F5F5E" w14:textId="77777777" w:rsidR="00080175" w:rsidRPr="00200DA0" w:rsidRDefault="00080175" w:rsidP="00080175">
            <w:pPr>
              <w:rPr>
                <w:sz w:val="20"/>
                <w:szCs w:val="20"/>
              </w:rPr>
            </w:pPr>
            <w:r w:rsidRPr="00200DA0">
              <w:rPr>
                <w:sz w:val="20"/>
                <w:szCs w:val="20"/>
              </w:rPr>
              <w:t xml:space="preserve">               11.000</w:t>
            </w:r>
          </w:p>
          <w:p w14:paraId="1F9A3ADE" w14:textId="77777777" w:rsidR="00080175" w:rsidRPr="00200DA0" w:rsidRDefault="00080175" w:rsidP="00080175">
            <w:pPr>
              <w:rPr>
                <w:sz w:val="20"/>
                <w:szCs w:val="20"/>
                <w:u w:val="single"/>
              </w:rPr>
            </w:pPr>
            <w:r w:rsidRPr="00200DA0">
              <w:rPr>
                <w:sz w:val="20"/>
                <w:szCs w:val="20"/>
                <w:u w:val="single"/>
              </w:rPr>
              <w:t>21% IVA  2.310</w:t>
            </w:r>
          </w:p>
          <w:p w14:paraId="7AD12672" w14:textId="77777777" w:rsidR="00080175" w:rsidRPr="00200DA0" w:rsidRDefault="00080175" w:rsidP="00080175">
            <w:pPr>
              <w:rPr>
                <w:sz w:val="20"/>
                <w:szCs w:val="20"/>
                <w:u w:val="single"/>
              </w:rPr>
            </w:pPr>
            <w:r w:rsidRPr="00200DA0">
              <w:rPr>
                <w:sz w:val="20"/>
                <w:szCs w:val="20"/>
              </w:rPr>
              <w:t>A pagar 13.310</w:t>
            </w:r>
          </w:p>
        </w:tc>
        <w:tc>
          <w:tcPr>
            <w:tcW w:w="860" w:type="dxa"/>
            <w:tcBorders>
              <w:top w:val="single" w:sz="6" w:space="0" w:color="auto"/>
              <w:left w:val="nil"/>
              <w:bottom w:val="single" w:sz="6" w:space="0" w:color="auto"/>
              <w:right w:val="nil"/>
            </w:tcBorders>
          </w:tcPr>
          <w:p w14:paraId="44BCCE69" w14:textId="77777777" w:rsidR="00080175" w:rsidRPr="00200DA0" w:rsidRDefault="00080175" w:rsidP="00080175">
            <w:pPr>
              <w:rPr>
                <w:sz w:val="20"/>
                <w:szCs w:val="20"/>
              </w:rPr>
            </w:pPr>
            <w:r w:rsidRPr="00200DA0">
              <w:rPr>
                <w:sz w:val="20"/>
                <w:szCs w:val="20"/>
              </w:rPr>
              <w:t>11.000</w:t>
            </w:r>
          </w:p>
          <w:p w14:paraId="1A477AAC" w14:textId="77777777" w:rsidR="00080175" w:rsidRPr="00200DA0" w:rsidRDefault="00080175" w:rsidP="00080175">
            <w:pPr>
              <w:rPr>
                <w:sz w:val="20"/>
                <w:szCs w:val="20"/>
              </w:rPr>
            </w:pPr>
            <w:r w:rsidRPr="00200DA0">
              <w:rPr>
                <w:sz w:val="20"/>
                <w:szCs w:val="20"/>
              </w:rPr>
              <w:t xml:space="preserve">  2.310</w:t>
            </w:r>
          </w:p>
        </w:tc>
        <w:tc>
          <w:tcPr>
            <w:tcW w:w="574" w:type="dxa"/>
            <w:tcBorders>
              <w:top w:val="single" w:sz="6" w:space="0" w:color="auto"/>
              <w:left w:val="nil"/>
              <w:bottom w:val="single" w:sz="6" w:space="0" w:color="auto"/>
              <w:right w:val="nil"/>
            </w:tcBorders>
          </w:tcPr>
          <w:p w14:paraId="4339DADF" w14:textId="77777777" w:rsidR="00080175" w:rsidRPr="00200DA0" w:rsidRDefault="00080175" w:rsidP="00080175">
            <w:pPr>
              <w:rPr>
                <w:sz w:val="20"/>
                <w:szCs w:val="20"/>
              </w:rPr>
            </w:pPr>
            <w:r w:rsidRPr="00200DA0">
              <w:rPr>
                <w:sz w:val="20"/>
                <w:szCs w:val="20"/>
              </w:rPr>
              <w:t>(600)</w:t>
            </w:r>
          </w:p>
          <w:p w14:paraId="1D8E744E" w14:textId="77777777" w:rsidR="00080175" w:rsidRPr="00200DA0" w:rsidRDefault="00080175" w:rsidP="00080175">
            <w:pPr>
              <w:rPr>
                <w:sz w:val="20"/>
                <w:szCs w:val="20"/>
              </w:rPr>
            </w:pPr>
            <w:r w:rsidRPr="00200DA0">
              <w:rPr>
                <w:sz w:val="20"/>
                <w:szCs w:val="20"/>
              </w:rPr>
              <w:t xml:space="preserve">(472) </w:t>
            </w:r>
          </w:p>
        </w:tc>
        <w:tc>
          <w:tcPr>
            <w:tcW w:w="1721" w:type="dxa"/>
            <w:tcBorders>
              <w:top w:val="single" w:sz="6" w:space="0" w:color="auto"/>
              <w:left w:val="nil"/>
              <w:bottom w:val="single" w:sz="6" w:space="0" w:color="auto"/>
              <w:right w:val="nil"/>
            </w:tcBorders>
          </w:tcPr>
          <w:p w14:paraId="7D109F43" w14:textId="77777777" w:rsidR="00080175" w:rsidRPr="00200DA0" w:rsidRDefault="00080175" w:rsidP="00080175">
            <w:pPr>
              <w:rPr>
                <w:sz w:val="20"/>
                <w:szCs w:val="20"/>
              </w:rPr>
            </w:pPr>
            <w:r w:rsidRPr="00200DA0">
              <w:rPr>
                <w:sz w:val="20"/>
                <w:szCs w:val="20"/>
              </w:rPr>
              <w:t xml:space="preserve">Compra </w:t>
            </w:r>
            <w:proofErr w:type="spellStart"/>
            <w:r w:rsidRPr="00200DA0">
              <w:rPr>
                <w:sz w:val="20"/>
                <w:szCs w:val="20"/>
              </w:rPr>
              <w:t>Mds</w:t>
            </w:r>
            <w:proofErr w:type="spellEnd"/>
          </w:p>
          <w:p w14:paraId="01BABFC2" w14:textId="77777777" w:rsidR="00080175" w:rsidRPr="00200DA0" w:rsidRDefault="00080175" w:rsidP="00080175">
            <w:pPr>
              <w:rPr>
                <w:sz w:val="20"/>
                <w:szCs w:val="20"/>
              </w:rPr>
            </w:pPr>
            <w:r w:rsidRPr="00200DA0">
              <w:rPr>
                <w:sz w:val="20"/>
                <w:szCs w:val="20"/>
              </w:rPr>
              <w:t xml:space="preserve"> HP IVA Suportat</w:t>
            </w:r>
          </w:p>
        </w:tc>
        <w:tc>
          <w:tcPr>
            <w:tcW w:w="287" w:type="dxa"/>
            <w:tcBorders>
              <w:top w:val="nil"/>
              <w:left w:val="nil"/>
              <w:bottom w:val="nil"/>
              <w:right w:val="nil"/>
            </w:tcBorders>
          </w:tcPr>
          <w:p w14:paraId="745B3709" w14:textId="77777777" w:rsidR="00080175" w:rsidRPr="00200DA0" w:rsidRDefault="00080175" w:rsidP="00080175">
            <w:pPr>
              <w:rPr>
                <w:sz w:val="20"/>
                <w:szCs w:val="20"/>
              </w:rPr>
            </w:pPr>
            <w:r w:rsidRPr="00200DA0">
              <w:rPr>
                <w:sz w:val="20"/>
                <w:szCs w:val="20"/>
              </w:rPr>
              <w:t>a</w:t>
            </w:r>
          </w:p>
        </w:tc>
        <w:tc>
          <w:tcPr>
            <w:tcW w:w="2009" w:type="dxa"/>
            <w:tcBorders>
              <w:top w:val="single" w:sz="6" w:space="0" w:color="auto"/>
              <w:left w:val="nil"/>
              <w:bottom w:val="single" w:sz="6" w:space="0" w:color="auto"/>
              <w:right w:val="nil"/>
            </w:tcBorders>
          </w:tcPr>
          <w:p w14:paraId="6A5B5200" w14:textId="77777777" w:rsidR="00080175" w:rsidRPr="00200DA0" w:rsidRDefault="00080175" w:rsidP="00080175">
            <w:pPr>
              <w:rPr>
                <w:sz w:val="20"/>
                <w:szCs w:val="20"/>
              </w:rPr>
            </w:pPr>
          </w:p>
          <w:p w14:paraId="4C65B2F9" w14:textId="77777777" w:rsidR="00080175" w:rsidRPr="00200DA0" w:rsidRDefault="00080175" w:rsidP="00080175">
            <w:pPr>
              <w:rPr>
                <w:sz w:val="20"/>
                <w:szCs w:val="20"/>
              </w:rPr>
            </w:pPr>
            <w:r w:rsidRPr="00200DA0">
              <w:rPr>
                <w:sz w:val="20"/>
                <w:szCs w:val="20"/>
              </w:rPr>
              <w:t>Proveïdors</w:t>
            </w:r>
          </w:p>
        </w:tc>
        <w:tc>
          <w:tcPr>
            <w:tcW w:w="718" w:type="dxa"/>
            <w:tcBorders>
              <w:top w:val="single" w:sz="6" w:space="0" w:color="auto"/>
              <w:left w:val="nil"/>
              <w:bottom w:val="single" w:sz="6" w:space="0" w:color="auto"/>
              <w:right w:val="nil"/>
            </w:tcBorders>
          </w:tcPr>
          <w:p w14:paraId="748FE6A7" w14:textId="77777777" w:rsidR="00080175" w:rsidRPr="00200DA0" w:rsidRDefault="00080175" w:rsidP="00080175">
            <w:pPr>
              <w:rPr>
                <w:sz w:val="20"/>
                <w:szCs w:val="20"/>
              </w:rPr>
            </w:pPr>
          </w:p>
          <w:p w14:paraId="4F907999" w14:textId="77777777" w:rsidR="00080175" w:rsidRPr="00200DA0" w:rsidRDefault="00080175" w:rsidP="00080175">
            <w:pPr>
              <w:rPr>
                <w:sz w:val="20"/>
                <w:szCs w:val="20"/>
              </w:rPr>
            </w:pPr>
            <w:r w:rsidRPr="00200DA0">
              <w:rPr>
                <w:sz w:val="20"/>
                <w:szCs w:val="20"/>
              </w:rPr>
              <w:t>(400)</w:t>
            </w:r>
          </w:p>
        </w:tc>
        <w:tc>
          <w:tcPr>
            <w:tcW w:w="861" w:type="dxa"/>
            <w:tcBorders>
              <w:top w:val="single" w:sz="6" w:space="0" w:color="auto"/>
              <w:left w:val="nil"/>
              <w:bottom w:val="single" w:sz="6" w:space="0" w:color="auto"/>
              <w:right w:val="nil"/>
            </w:tcBorders>
          </w:tcPr>
          <w:p w14:paraId="798FBE92" w14:textId="77777777" w:rsidR="000431E4" w:rsidRDefault="000431E4" w:rsidP="00234DCF">
            <w:pPr>
              <w:rPr>
                <w:sz w:val="20"/>
                <w:szCs w:val="20"/>
              </w:rPr>
            </w:pPr>
          </w:p>
          <w:p w14:paraId="7495AFD5" w14:textId="11801419" w:rsidR="00080175" w:rsidRPr="00200DA0" w:rsidRDefault="00080175" w:rsidP="00234DCF">
            <w:pPr>
              <w:rPr>
                <w:sz w:val="20"/>
                <w:szCs w:val="20"/>
              </w:rPr>
            </w:pPr>
            <w:r w:rsidRPr="00200DA0">
              <w:rPr>
                <w:sz w:val="20"/>
                <w:szCs w:val="20"/>
              </w:rPr>
              <w:t>13</w:t>
            </w:r>
            <w:r w:rsidR="00234DCF">
              <w:rPr>
                <w:sz w:val="20"/>
                <w:szCs w:val="20"/>
              </w:rPr>
              <w:t>.</w:t>
            </w:r>
            <w:r w:rsidRPr="00200DA0">
              <w:rPr>
                <w:sz w:val="20"/>
                <w:szCs w:val="20"/>
              </w:rPr>
              <w:t>310</w:t>
            </w:r>
          </w:p>
        </w:tc>
      </w:tr>
    </w:tbl>
    <w:p w14:paraId="3DDFBC31" w14:textId="77777777" w:rsidR="007F0227" w:rsidRPr="00200DA0" w:rsidRDefault="007F0227" w:rsidP="006E67D8"/>
    <w:p w14:paraId="4B436763" w14:textId="77777777" w:rsidR="007F0227" w:rsidRPr="00200DA0" w:rsidRDefault="00D1616F" w:rsidP="006E67D8">
      <w:pPr>
        <w:rPr>
          <w:b/>
        </w:rPr>
      </w:pPr>
      <w:r w:rsidRPr="00200DA0">
        <w:rPr>
          <w:b/>
        </w:rPr>
        <w:t xml:space="preserve">I qualsevol descompte </w:t>
      </w:r>
      <w:r w:rsidR="001B4107" w:rsidRPr="00200DA0">
        <w:rPr>
          <w:b/>
        </w:rPr>
        <w:t>INCLÒS</w:t>
      </w:r>
      <w:r w:rsidRPr="00200DA0">
        <w:rPr>
          <w:b/>
        </w:rPr>
        <w:t xml:space="preserve"> a la factura, disminueix l’import de la compra</w:t>
      </w:r>
      <w:r w:rsidR="001B4107" w:rsidRPr="00200DA0">
        <w:rPr>
          <w:b/>
        </w:rPr>
        <w:t>.</w:t>
      </w:r>
    </w:p>
    <w:p w14:paraId="73E214A8" w14:textId="77777777" w:rsidR="001B4107" w:rsidRPr="00200DA0" w:rsidRDefault="001B4107" w:rsidP="001B4107">
      <w:r w:rsidRPr="00200DA0">
        <w:t xml:space="preserve">Exemple: Comprem mercaderies a crèdit per valor de 10.000 €. El proveïdor ens </w:t>
      </w:r>
      <w:r w:rsidR="003475C8" w:rsidRPr="00200DA0">
        <w:t>fa un descompte</w:t>
      </w:r>
      <w:r w:rsidRPr="00200DA0">
        <w:t xml:space="preserve"> a la factura 1.000 € en concepte de</w:t>
      </w:r>
      <w:r w:rsidR="00F4278A" w:rsidRPr="00200DA0">
        <w:t xml:space="preserve"> promoció</w:t>
      </w:r>
      <w:r w:rsidRPr="00200DA0">
        <w:t>. (IVA 21%).</w:t>
      </w:r>
    </w:p>
    <w:p w14:paraId="433F6D1D" w14:textId="77777777" w:rsidR="001B4107" w:rsidRPr="00200DA0" w:rsidRDefault="001B4107" w:rsidP="001B4107"/>
    <w:tbl>
      <w:tblPr>
        <w:tblW w:w="0" w:type="auto"/>
        <w:tblInd w:w="70" w:type="dxa"/>
        <w:tblLayout w:type="fixed"/>
        <w:tblCellMar>
          <w:left w:w="70" w:type="dxa"/>
          <w:right w:w="70" w:type="dxa"/>
        </w:tblCellMar>
        <w:tblLook w:val="0000" w:firstRow="0" w:lastRow="0" w:firstColumn="0" w:lastColumn="0" w:noHBand="0" w:noVBand="0"/>
      </w:tblPr>
      <w:tblGrid>
        <w:gridCol w:w="1579"/>
        <w:gridCol w:w="860"/>
        <w:gridCol w:w="574"/>
        <w:gridCol w:w="1721"/>
        <w:gridCol w:w="287"/>
        <w:gridCol w:w="2009"/>
        <w:gridCol w:w="718"/>
        <w:gridCol w:w="861"/>
      </w:tblGrid>
      <w:tr w:rsidR="001B4107" w:rsidRPr="00200DA0" w14:paraId="7397D92C" w14:textId="77777777" w:rsidTr="003475C8">
        <w:trPr>
          <w:trHeight w:val="407"/>
        </w:trPr>
        <w:tc>
          <w:tcPr>
            <w:tcW w:w="1579" w:type="dxa"/>
            <w:tcBorders>
              <w:left w:val="nil"/>
              <w:right w:val="nil"/>
            </w:tcBorders>
          </w:tcPr>
          <w:p w14:paraId="7349C394" w14:textId="77777777" w:rsidR="001B4107" w:rsidRPr="00200DA0" w:rsidRDefault="001B4107" w:rsidP="003475C8">
            <w:pPr>
              <w:rPr>
                <w:sz w:val="20"/>
                <w:szCs w:val="20"/>
              </w:rPr>
            </w:pPr>
            <w:r w:rsidRPr="00200DA0">
              <w:rPr>
                <w:sz w:val="20"/>
                <w:szCs w:val="20"/>
              </w:rPr>
              <w:t xml:space="preserve"> </w:t>
            </w:r>
            <w:proofErr w:type="spellStart"/>
            <w:r w:rsidRPr="00200DA0">
              <w:rPr>
                <w:sz w:val="20"/>
                <w:szCs w:val="20"/>
              </w:rPr>
              <w:t>Mds</w:t>
            </w:r>
            <w:proofErr w:type="spellEnd"/>
            <w:r w:rsidRPr="00200DA0">
              <w:rPr>
                <w:sz w:val="20"/>
                <w:szCs w:val="20"/>
              </w:rPr>
              <w:t xml:space="preserve">       10.000</w:t>
            </w:r>
          </w:p>
          <w:p w14:paraId="6FE100FF" w14:textId="77777777" w:rsidR="001B4107" w:rsidRPr="00200DA0" w:rsidRDefault="001B4107" w:rsidP="003475C8">
            <w:pPr>
              <w:rPr>
                <w:sz w:val="20"/>
                <w:szCs w:val="20"/>
                <w:u w:val="single"/>
              </w:rPr>
            </w:pPr>
            <w:proofErr w:type="spellStart"/>
            <w:r w:rsidRPr="00200DA0">
              <w:rPr>
                <w:sz w:val="20"/>
                <w:szCs w:val="20"/>
                <w:u w:val="single"/>
              </w:rPr>
              <w:t>Dtes</w:t>
            </w:r>
            <w:proofErr w:type="spellEnd"/>
            <w:r w:rsidRPr="00200DA0">
              <w:rPr>
                <w:sz w:val="20"/>
                <w:szCs w:val="20"/>
                <w:u w:val="single"/>
              </w:rPr>
              <w:t xml:space="preserve">       - 1.000</w:t>
            </w:r>
          </w:p>
          <w:p w14:paraId="25F016C6" w14:textId="77777777" w:rsidR="001B4107" w:rsidRPr="00200DA0" w:rsidRDefault="001B4107" w:rsidP="003475C8">
            <w:pPr>
              <w:rPr>
                <w:sz w:val="20"/>
                <w:szCs w:val="20"/>
              </w:rPr>
            </w:pPr>
            <w:r w:rsidRPr="00200DA0">
              <w:rPr>
                <w:sz w:val="20"/>
                <w:szCs w:val="20"/>
              </w:rPr>
              <w:t xml:space="preserve">                 9.000</w:t>
            </w:r>
          </w:p>
          <w:p w14:paraId="06A65F35" w14:textId="77777777" w:rsidR="001B4107" w:rsidRPr="00200DA0" w:rsidRDefault="001B4107" w:rsidP="003475C8">
            <w:pPr>
              <w:rPr>
                <w:sz w:val="20"/>
                <w:szCs w:val="20"/>
                <w:u w:val="single"/>
              </w:rPr>
            </w:pPr>
            <w:r w:rsidRPr="00200DA0">
              <w:rPr>
                <w:sz w:val="20"/>
                <w:szCs w:val="20"/>
                <w:u w:val="single"/>
              </w:rPr>
              <w:t>21% IVA  1.890</w:t>
            </w:r>
          </w:p>
          <w:p w14:paraId="379F2D5A" w14:textId="77777777" w:rsidR="001B4107" w:rsidRPr="00200DA0" w:rsidRDefault="001B4107" w:rsidP="001B4107">
            <w:pPr>
              <w:rPr>
                <w:sz w:val="20"/>
                <w:szCs w:val="20"/>
                <w:u w:val="single"/>
              </w:rPr>
            </w:pPr>
            <w:r w:rsidRPr="00200DA0">
              <w:rPr>
                <w:sz w:val="20"/>
                <w:szCs w:val="20"/>
              </w:rPr>
              <w:t>A pagar 10.890</w:t>
            </w:r>
          </w:p>
        </w:tc>
        <w:tc>
          <w:tcPr>
            <w:tcW w:w="860" w:type="dxa"/>
            <w:tcBorders>
              <w:top w:val="single" w:sz="6" w:space="0" w:color="auto"/>
              <w:left w:val="nil"/>
              <w:bottom w:val="single" w:sz="6" w:space="0" w:color="auto"/>
              <w:right w:val="nil"/>
            </w:tcBorders>
          </w:tcPr>
          <w:p w14:paraId="709B98E7" w14:textId="77777777" w:rsidR="001B4107" w:rsidRPr="00200DA0" w:rsidRDefault="001B4107" w:rsidP="001B4107">
            <w:pPr>
              <w:jc w:val="right"/>
              <w:rPr>
                <w:sz w:val="20"/>
                <w:szCs w:val="20"/>
              </w:rPr>
            </w:pPr>
            <w:r w:rsidRPr="00200DA0">
              <w:rPr>
                <w:sz w:val="20"/>
                <w:szCs w:val="20"/>
              </w:rPr>
              <w:t>9.000</w:t>
            </w:r>
          </w:p>
          <w:p w14:paraId="1C45D380" w14:textId="77777777" w:rsidR="001B4107" w:rsidRPr="00200DA0" w:rsidRDefault="001B4107" w:rsidP="001B4107">
            <w:pPr>
              <w:jc w:val="right"/>
              <w:rPr>
                <w:sz w:val="20"/>
                <w:szCs w:val="20"/>
              </w:rPr>
            </w:pPr>
            <w:r w:rsidRPr="00200DA0">
              <w:rPr>
                <w:sz w:val="20"/>
                <w:szCs w:val="20"/>
              </w:rPr>
              <w:t xml:space="preserve">  1.890</w:t>
            </w:r>
          </w:p>
        </w:tc>
        <w:tc>
          <w:tcPr>
            <w:tcW w:w="574" w:type="dxa"/>
            <w:tcBorders>
              <w:top w:val="single" w:sz="6" w:space="0" w:color="auto"/>
              <w:left w:val="nil"/>
              <w:bottom w:val="single" w:sz="6" w:space="0" w:color="auto"/>
              <w:right w:val="nil"/>
            </w:tcBorders>
          </w:tcPr>
          <w:p w14:paraId="3DCF9976" w14:textId="77777777" w:rsidR="001B4107" w:rsidRPr="00200DA0" w:rsidRDefault="001B4107" w:rsidP="003475C8">
            <w:pPr>
              <w:rPr>
                <w:sz w:val="20"/>
                <w:szCs w:val="20"/>
              </w:rPr>
            </w:pPr>
            <w:r w:rsidRPr="00200DA0">
              <w:rPr>
                <w:sz w:val="20"/>
                <w:szCs w:val="20"/>
              </w:rPr>
              <w:t>(600)</w:t>
            </w:r>
          </w:p>
          <w:p w14:paraId="603F140A" w14:textId="77777777" w:rsidR="001B4107" w:rsidRPr="00200DA0" w:rsidRDefault="001B4107" w:rsidP="003475C8">
            <w:pPr>
              <w:rPr>
                <w:sz w:val="20"/>
                <w:szCs w:val="20"/>
              </w:rPr>
            </w:pPr>
            <w:r w:rsidRPr="00200DA0">
              <w:rPr>
                <w:sz w:val="20"/>
                <w:szCs w:val="20"/>
              </w:rPr>
              <w:t xml:space="preserve">(472) </w:t>
            </w:r>
          </w:p>
        </w:tc>
        <w:tc>
          <w:tcPr>
            <w:tcW w:w="1721" w:type="dxa"/>
            <w:tcBorders>
              <w:top w:val="single" w:sz="6" w:space="0" w:color="auto"/>
              <w:left w:val="nil"/>
              <w:bottom w:val="single" w:sz="6" w:space="0" w:color="auto"/>
              <w:right w:val="nil"/>
            </w:tcBorders>
          </w:tcPr>
          <w:p w14:paraId="6EF0AB1B" w14:textId="77777777" w:rsidR="001B4107" w:rsidRPr="00200DA0" w:rsidRDefault="001B4107" w:rsidP="003475C8">
            <w:pPr>
              <w:rPr>
                <w:sz w:val="20"/>
                <w:szCs w:val="20"/>
              </w:rPr>
            </w:pPr>
            <w:r w:rsidRPr="00200DA0">
              <w:rPr>
                <w:sz w:val="20"/>
                <w:szCs w:val="20"/>
              </w:rPr>
              <w:t xml:space="preserve">Compra </w:t>
            </w:r>
            <w:proofErr w:type="spellStart"/>
            <w:r w:rsidRPr="00200DA0">
              <w:rPr>
                <w:sz w:val="20"/>
                <w:szCs w:val="20"/>
              </w:rPr>
              <w:t>Mds</w:t>
            </w:r>
            <w:proofErr w:type="spellEnd"/>
          </w:p>
          <w:p w14:paraId="21E12518" w14:textId="77777777" w:rsidR="001B4107" w:rsidRPr="00200DA0" w:rsidRDefault="001B4107" w:rsidP="003475C8">
            <w:pPr>
              <w:rPr>
                <w:sz w:val="20"/>
                <w:szCs w:val="20"/>
              </w:rPr>
            </w:pPr>
            <w:r w:rsidRPr="00200DA0">
              <w:rPr>
                <w:sz w:val="20"/>
                <w:szCs w:val="20"/>
              </w:rPr>
              <w:t xml:space="preserve"> HP IVA Suportat</w:t>
            </w:r>
          </w:p>
        </w:tc>
        <w:tc>
          <w:tcPr>
            <w:tcW w:w="287" w:type="dxa"/>
            <w:tcBorders>
              <w:top w:val="nil"/>
              <w:left w:val="nil"/>
              <w:bottom w:val="nil"/>
              <w:right w:val="nil"/>
            </w:tcBorders>
          </w:tcPr>
          <w:p w14:paraId="5558CDFA" w14:textId="77777777" w:rsidR="001B4107" w:rsidRPr="00200DA0" w:rsidRDefault="001B4107" w:rsidP="003475C8">
            <w:pPr>
              <w:rPr>
                <w:sz w:val="20"/>
                <w:szCs w:val="20"/>
              </w:rPr>
            </w:pPr>
            <w:r w:rsidRPr="00200DA0">
              <w:rPr>
                <w:sz w:val="20"/>
                <w:szCs w:val="20"/>
              </w:rPr>
              <w:t>a</w:t>
            </w:r>
          </w:p>
        </w:tc>
        <w:tc>
          <w:tcPr>
            <w:tcW w:w="2009" w:type="dxa"/>
            <w:tcBorders>
              <w:top w:val="single" w:sz="6" w:space="0" w:color="auto"/>
              <w:left w:val="nil"/>
              <w:bottom w:val="single" w:sz="6" w:space="0" w:color="auto"/>
              <w:right w:val="nil"/>
            </w:tcBorders>
          </w:tcPr>
          <w:p w14:paraId="4AE2DBDE" w14:textId="77777777" w:rsidR="001B4107" w:rsidRPr="00200DA0" w:rsidRDefault="001B4107" w:rsidP="003475C8">
            <w:pPr>
              <w:rPr>
                <w:sz w:val="20"/>
                <w:szCs w:val="20"/>
              </w:rPr>
            </w:pPr>
          </w:p>
          <w:p w14:paraId="7C19AAA3" w14:textId="77777777" w:rsidR="001B4107" w:rsidRPr="00200DA0" w:rsidRDefault="001B4107" w:rsidP="003475C8">
            <w:pPr>
              <w:rPr>
                <w:sz w:val="20"/>
                <w:szCs w:val="20"/>
              </w:rPr>
            </w:pPr>
            <w:r w:rsidRPr="00200DA0">
              <w:rPr>
                <w:sz w:val="20"/>
                <w:szCs w:val="20"/>
              </w:rPr>
              <w:t>Proveïdors</w:t>
            </w:r>
          </w:p>
        </w:tc>
        <w:tc>
          <w:tcPr>
            <w:tcW w:w="718" w:type="dxa"/>
            <w:tcBorders>
              <w:top w:val="single" w:sz="6" w:space="0" w:color="auto"/>
              <w:left w:val="nil"/>
              <w:bottom w:val="single" w:sz="6" w:space="0" w:color="auto"/>
              <w:right w:val="nil"/>
            </w:tcBorders>
          </w:tcPr>
          <w:p w14:paraId="7FB42AFE" w14:textId="77777777" w:rsidR="001B4107" w:rsidRPr="00200DA0" w:rsidRDefault="001B4107" w:rsidP="003475C8">
            <w:pPr>
              <w:rPr>
                <w:sz w:val="20"/>
                <w:szCs w:val="20"/>
              </w:rPr>
            </w:pPr>
          </w:p>
          <w:p w14:paraId="3DE2552C" w14:textId="77777777" w:rsidR="001B4107" w:rsidRPr="00200DA0" w:rsidRDefault="001B4107" w:rsidP="003475C8">
            <w:pPr>
              <w:rPr>
                <w:sz w:val="20"/>
                <w:szCs w:val="20"/>
              </w:rPr>
            </w:pPr>
            <w:r w:rsidRPr="00200DA0">
              <w:rPr>
                <w:sz w:val="20"/>
                <w:szCs w:val="20"/>
              </w:rPr>
              <w:t>(400)</w:t>
            </w:r>
          </w:p>
        </w:tc>
        <w:tc>
          <w:tcPr>
            <w:tcW w:w="861" w:type="dxa"/>
            <w:tcBorders>
              <w:top w:val="single" w:sz="6" w:space="0" w:color="auto"/>
              <w:left w:val="nil"/>
              <w:bottom w:val="single" w:sz="6" w:space="0" w:color="auto"/>
              <w:right w:val="nil"/>
            </w:tcBorders>
          </w:tcPr>
          <w:p w14:paraId="2EEA5F6A" w14:textId="77777777" w:rsidR="001B4107" w:rsidRPr="00200DA0" w:rsidRDefault="001B4107" w:rsidP="001B4107">
            <w:pPr>
              <w:rPr>
                <w:sz w:val="20"/>
                <w:szCs w:val="20"/>
              </w:rPr>
            </w:pPr>
          </w:p>
          <w:p w14:paraId="705B2498" w14:textId="77777777" w:rsidR="001B4107" w:rsidRPr="00200DA0" w:rsidRDefault="001B4107" w:rsidP="001B4107">
            <w:pPr>
              <w:rPr>
                <w:sz w:val="20"/>
                <w:szCs w:val="20"/>
              </w:rPr>
            </w:pPr>
            <w:r w:rsidRPr="00200DA0">
              <w:rPr>
                <w:sz w:val="20"/>
                <w:szCs w:val="20"/>
              </w:rPr>
              <w:t>10.890</w:t>
            </w:r>
          </w:p>
        </w:tc>
      </w:tr>
    </w:tbl>
    <w:p w14:paraId="237353DD" w14:textId="77777777" w:rsidR="001B4107" w:rsidRPr="00200DA0" w:rsidRDefault="001B4107" w:rsidP="006E67D8"/>
    <w:p w14:paraId="1A6507E6" w14:textId="77777777" w:rsidR="001B4107" w:rsidRPr="00200DA0" w:rsidRDefault="00912037" w:rsidP="006E67D8">
      <w:r w:rsidRPr="00200DA0">
        <w:t>Tal com s’aprecia a l’assentament, els descomptes inclosos a la factura, no apareixen a l’assentament.</w:t>
      </w:r>
    </w:p>
    <w:p w14:paraId="30ECC864" w14:textId="77777777" w:rsidR="00912037" w:rsidRPr="00200DA0" w:rsidRDefault="00912037" w:rsidP="006E67D8"/>
    <w:tbl>
      <w:tblPr>
        <w:tblStyle w:val="Tablaconcuadrcula"/>
        <w:tblW w:w="0" w:type="auto"/>
        <w:tblLook w:val="04A0" w:firstRow="1" w:lastRow="0" w:firstColumn="1" w:lastColumn="0" w:noHBand="0" w:noVBand="1"/>
      </w:tblPr>
      <w:tblGrid>
        <w:gridCol w:w="10606"/>
      </w:tblGrid>
      <w:tr w:rsidR="00912037" w:rsidRPr="00200DA0" w14:paraId="0B88123A" w14:textId="77777777" w:rsidTr="00912037">
        <w:tc>
          <w:tcPr>
            <w:tcW w:w="10606" w:type="dxa"/>
          </w:tcPr>
          <w:p w14:paraId="06D062E6" w14:textId="77777777" w:rsidR="00912037" w:rsidRPr="00200DA0" w:rsidRDefault="00912037" w:rsidP="00912037">
            <w:pPr>
              <w:autoSpaceDE w:val="0"/>
              <w:autoSpaceDN w:val="0"/>
              <w:ind w:right="930"/>
              <w:jc w:val="center"/>
              <w:rPr>
                <w:b/>
              </w:rPr>
            </w:pPr>
            <w:r w:rsidRPr="00200DA0">
              <w:rPr>
                <w:b/>
              </w:rPr>
              <w:t>TIPUS DE DESCOMPTE</w:t>
            </w:r>
          </w:p>
          <w:p w14:paraId="036EB85F" w14:textId="77777777" w:rsidR="00912037" w:rsidRPr="00200DA0" w:rsidRDefault="00912037" w:rsidP="00912037">
            <w:pPr>
              <w:numPr>
                <w:ilvl w:val="0"/>
                <w:numId w:val="8"/>
              </w:numPr>
              <w:autoSpaceDE w:val="0"/>
              <w:autoSpaceDN w:val="0"/>
              <w:ind w:right="930"/>
              <w:jc w:val="both"/>
            </w:pPr>
            <w:r w:rsidRPr="00200DA0">
              <w:rPr>
                <w:i/>
                <w:iCs/>
              </w:rPr>
              <w:t>Comercial.</w:t>
            </w:r>
            <w:r w:rsidRPr="00200DA0">
              <w:t xml:space="preserve"> És aquell que s’aplica atenent a raons com ara la promoció d’un producte, la captació de clients, la política de preus de les empreses, etc.</w:t>
            </w:r>
          </w:p>
          <w:p w14:paraId="49A3CB6F" w14:textId="77777777" w:rsidR="00912037" w:rsidRPr="00200DA0" w:rsidRDefault="00912037" w:rsidP="00912037">
            <w:pPr>
              <w:numPr>
                <w:ilvl w:val="0"/>
                <w:numId w:val="8"/>
              </w:numPr>
              <w:autoSpaceDE w:val="0"/>
              <w:autoSpaceDN w:val="0"/>
              <w:ind w:right="930"/>
              <w:jc w:val="both"/>
            </w:pPr>
            <w:r w:rsidRPr="00200DA0">
              <w:rPr>
                <w:i/>
                <w:iCs/>
              </w:rPr>
              <w:t>Per pagament immediat</w:t>
            </w:r>
            <w:r w:rsidRPr="00200DA0">
              <w:t>. Es concedeix per pagar al comptat o fer-ho abans del venciment pactat.</w:t>
            </w:r>
          </w:p>
          <w:p w14:paraId="2BC040A2" w14:textId="77777777" w:rsidR="00912037" w:rsidRPr="00200DA0" w:rsidRDefault="00912037" w:rsidP="00912037">
            <w:pPr>
              <w:numPr>
                <w:ilvl w:val="0"/>
                <w:numId w:val="8"/>
              </w:numPr>
              <w:autoSpaceDE w:val="0"/>
              <w:autoSpaceDN w:val="0"/>
              <w:ind w:right="930"/>
              <w:jc w:val="both"/>
            </w:pPr>
            <w:r w:rsidRPr="00200DA0">
              <w:rPr>
                <w:i/>
                <w:iCs/>
              </w:rPr>
              <w:t>Per incompliment de les condicions de la comanda</w:t>
            </w:r>
            <w:r w:rsidRPr="00200DA0">
              <w:t>. Rebaixes en els preus per desacord amb els productes rebuts, com per exemple que arriben en mal estat, o fora del temps pactat, o no s’ajusten a la comanda, etc.</w:t>
            </w:r>
          </w:p>
          <w:p w14:paraId="097C627E" w14:textId="77777777" w:rsidR="00912037" w:rsidRPr="00200DA0" w:rsidRDefault="00912037" w:rsidP="00912037">
            <w:pPr>
              <w:numPr>
                <w:ilvl w:val="0"/>
                <w:numId w:val="8"/>
              </w:numPr>
              <w:autoSpaceDE w:val="0"/>
              <w:autoSpaceDN w:val="0"/>
              <w:ind w:right="930"/>
              <w:jc w:val="both"/>
            </w:pPr>
            <w:r w:rsidRPr="00200DA0">
              <w:rPr>
                <w:i/>
                <w:iCs/>
              </w:rPr>
              <w:t>Per volum</w:t>
            </w:r>
            <w:r w:rsidRPr="00200DA0">
              <w:t>. Es concedeixen quan les empreses assoleixen un determinat volum de negoci durant un període de temps. També anomenats RÀPELS.</w:t>
            </w:r>
          </w:p>
          <w:p w14:paraId="03DB34DF" w14:textId="77777777" w:rsidR="00912037" w:rsidRPr="00200DA0" w:rsidRDefault="00912037" w:rsidP="006E67D8"/>
        </w:tc>
      </w:tr>
    </w:tbl>
    <w:p w14:paraId="7E2FEBEC" w14:textId="77777777" w:rsidR="001B4107" w:rsidRPr="00200DA0" w:rsidRDefault="001B4107" w:rsidP="006E67D8"/>
    <w:p w14:paraId="0F7AA710" w14:textId="77777777" w:rsidR="007F0227" w:rsidRPr="00200DA0" w:rsidRDefault="00912037" w:rsidP="006E67D8">
      <w:pPr>
        <w:rPr>
          <w:b/>
        </w:rPr>
      </w:pPr>
      <w:r w:rsidRPr="00200DA0">
        <w:rPr>
          <w:b/>
        </w:rPr>
        <w:t>ELS DESCOMPTES FORA DE FACTURA.</w:t>
      </w:r>
    </w:p>
    <w:p w14:paraId="6F67BAB2" w14:textId="77777777" w:rsidR="00912037" w:rsidRPr="00200DA0" w:rsidRDefault="00912037" w:rsidP="006E67D8">
      <w:r w:rsidRPr="00200DA0">
        <w:t>Per descompte fora factura s’entén quan es produeix en un moment posterior a la compra, i per tant, es reflexa en una altra factura diferent al de la compra. En una factura d’abonament.</w:t>
      </w:r>
    </w:p>
    <w:p w14:paraId="79722D1B" w14:textId="77777777" w:rsidR="007F0227" w:rsidRPr="00200DA0" w:rsidRDefault="007F0227" w:rsidP="006E67D8"/>
    <w:p w14:paraId="2C395B1F" w14:textId="77777777" w:rsidR="00912037" w:rsidRPr="00200DA0" w:rsidRDefault="00912037" w:rsidP="00912037">
      <w:pPr>
        <w:numPr>
          <w:ilvl w:val="0"/>
          <w:numId w:val="9"/>
        </w:numPr>
        <w:autoSpaceDE w:val="0"/>
        <w:autoSpaceDN w:val="0"/>
        <w:spacing w:line="240" w:lineRule="auto"/>
        <w:ind w:right="930"/>
        <w:jc w:val="both"/>
      </w:pPr>
      <w:r w:rsidRPr="00200DA0">
        <w:lastRenderedPageBreak/>
        <w:t xml:space="preserve">PER PAGAMENT IMMEDIAT. Es recull al compte </w:t>
      </w:r>
      <w:r w:rsidRPr="00200DA0">
        <w:rPr>
          <w:i/>
          <w:iCs/>
        </w:rPr>
        <w:t>(606) Descompte sobre compres per pagament immediat</w:t>
      </w:r>
      <w:r w:rsidRPr="00200DA0">
        <w:t xml:space="preserve">. </w:t>
      </w:r>
    </w:p>
    <w:p w14:paraId="2F6986E9" w14:textId="77777777" w:rsidR="00912037" w:rsidRPr="00200DA0" w:rsidRDefault="00912037" w:rsidP="00912037">
      <w:pPr>
        <w:numPr>
          <w:ilvl w:val="12"/>
          <w:numId w:val="0"/>
        </w:numPr>
        <w:ind w:left="284" w:right="930"/>
        <w:jc w:val="both"/>
      </w:pPr>
      <w:r w:rsidRPr="00200DA0">
        <w:t>Exemple : Comprem mercaderies per valor de 5.000 € amb venciment a 60 dies, (21%d’IVA).</w:t>
      </w:r>
    </w:p>
    <w:p w14:paraId="7E695987" w14:textId="77777777" w:rsidR="00912037" w:rsidRPr="00200DA0" w:rsidRDefault="00912037" w:rsidP="00912037">
      <w:pPr>
        <w:numPr>
          <w:ilvl w:val="12"/>
          <w:numId w:val="0"/>
        </w:numPr>
        <w:ind w:left="284" w:right="930"/>
        <w:jc w:val="both"/>
      </w:pPr>
    </w:p>
    <w:tbl>
      <w:tblPr>
        <w:tblW w:w="0" w:type="auto"/>
        <w:tblInd w:w="70" w:type="dxa"/>
        <w:tblLayout w:type="fixed"/>
        <w:tblCellMar>
          <w:left w:w="70" w:type="dxa"/>
          <w:right w:w="70" w:type="dxa"/>
        </w:tblCellMar>
        <w:tblLook w:val="0000" w:firstRow="0" w:lastRow="0" w:firstColumn="0" w:lastColumn="0" w:noHBand="0" w:noVBand="0"/>
      </w:tblPr>
      <w:tblGrid>
        <w:gridCol w:w="1560"/>
        <w:gridCol w:w="850"/>
        <w:gridCol w:w="567"/>
        <w:gridCol w:w="1700"/>
        <w:gridCol w:w="284"/>
        <w:gridCol w:w="1985"/>
        <w:gridCol w:w="709"/>
        <w:gridCol w:w="851"/>
      </w:tblGrid>
      <w:tr w:rsidR="00912037" w:rsidRPr="00200DA0" w14:paraId="6E140BBC" w14:textId="77777777" w:rsidTr="003475C8">
        <w:tc>
          <w:tcPr>
            <w:tcW w:w="1560" w:type="dxa"/>
            <w:tcBorders>
              <w:top w:val="single" w:sz="6" w:space="0" w:color="auto"/>
              <w:left w:val="nil"/>
              <w:bottom w:val="single" w:sz="6" w:space="0" w:color="auto"/>
              <w:right w:val="nil"/>
            </w:tcBorders>
          </w:tcPr>
          <w:p w14:paraId="2A9C9BC9" w14:textId="77777777" w:rsidR="00912037" w:rsidRPr="00200DA0" w:rsidRDefault="00912037" w:rsidP="003475C8">
            <w:pPr>
              <w:numPr>
                <w:ilvl w:val="12"/>
                <w:numId w:val="0"/>
              </w:numPr>
              <w:rPr>
                <w:sz w:val="20"/>
                <w:szCs w:val="20"/>
              </w:rPr>
            </w:pPr>
            <w:proofErr w:type="spellStart"/>
            <w:r w:rsidRPr="00200DA0">
              <w:rPr>
                <w:sz w:val="20"/>
                <w:szCs w:val="20"/>
              </w:rPr>
              <w:t>Mds</w:t>
            </w:r>
            <w:proofErr w:type="spellEnd"/>
            <w:r w:rsidRPr="00200DA0">
              <w:rPr>
                <w:sz w:val="20"/>
                <w:szCs w:val="20"/>
              </w:rPr>
              <w:t xml:space="preserve">          5.000</w:t>
            </w:r>
          </w:p>
          <w:p w14:paraId="55113EB7" w14:textId="77777777" w:rsidR="00912037" w:rsidRPr="00200DA0" w:rsidRDefault="00912037" w:rsidP="003475C8">
            <w:pPr>
              <w:numPr>
                <w:ilvl w:val="12"/>
                <w:numId w:val="0"/>
              </w:numPr>
              <w:rPr>
                <w:sz w:val="20"/>
                <w:szCs w:val="20"/>
                <w:u w:val="single"/>
              </w:rPr>
            </w:pPr>
            <w:r w:rsidRPr="00200DA0">
              <w:rPr>
                <w:sz w:val="20"/>
                <w:szCs w:val="20"/>
              </w:rPr>
              <w:t xml:space="preserve">21% </w:t>
            </w:r>
            <w:r w:rsidRPr="00200DA0">
              <w:rPr>
                <w:sz w:val="20"/>
                <w:szCs w:val="20"/>
                <w:u w:val="single"/>
              </w:rPr>
              <w:t>IVA</w:t>
            </w:r>
            <w:r w:rsidR="006D163D" w:rsidRPr="00200DA0">
              <w:rPr>
                <w:sz w:val="20"/>
                <w:szCs w:val="20"/>
                <w:u w:val="single"/>
              </w:rPr>
              <w:t xml:space="preserve"> </w:t>
            </w:r>
            <w:r w:rsidRPr="00200DA0">
              <w:rPr>
                <w:sz w:val="20"/>
                <w:szCs w:val="20"/>
                <w:u w:val="single"/>
              </w:rPr>
              <w:t xml:space="preserve">  1.050</w:t>
            </w:r>
          </w:p>
          <w:p w14:paraId="119FE460" w14:textId="77777777" w:rsidR="00912037" w:rsidRPr="00200DA0" w:rsidRDefault="00912037" w:rsidP="006D163D">
            <w:pPr>
              <w:numPr>
                <w:ilvl w:val="12"/>
                <w:numId w:val="0"/>
              </w:numPr>
              <w:rPr>
                <w:sz w:val="20"/>
                <w:szCs w:val="20"/>
                <w:u w:val="single"/>
              </w:rPr>
            </w:pPr>
            <w:r w:rsidRPr="00200DA0">
              <w:rPr>
                <w:sz w:val="20"/>
                <w:szCs w:val="20"/>
              </w:rPr>
              <w:t>A pagar    6.050</w:t>
            </w:r>
          </w:p>
        </w:tc>
        <w:tc>
          <w:tcPr>
            <w:tcW w:w="850" w:type="dxa"/>
            <w:tcBorders>
              <w:top w:val="single" w:sz="6" w:space="0" w:color="auto"/>
              <w:left w:val="nil"/>
              <w:bottom w:val="single" w:sz="6" w:space="0" w:color="auto"/>
              <w:right w:val="nil"/>
            </w:tcBorders>
          </w:tcPr>
          <w:p w14:paraId="3E08EDF3" w14:textId="77777777" w:rsidR="00912037" w:rsidRPr="00200DA0" w:rsidRDefault="00912037" w:rsidP="003475C8">
            <w:pPr>
              <w:numPr>
                <w:ilvl w:val="12"/>
                <w:numId w:val="0"/>
              </w:numPr>
              <w:tabs>
                <w:tab w:val="left" w:pos="2765"/>
              </w:tabs>
              <w:ind w:left="-70" w:right="71"/>
              <w:jc w:val="right"/>
              <w:rPr>
                <w:sz w:val="20"/>
                <w:szCs w:val="20"/>
              </w:rPr>
            </w:pPr>
            <w:r w:rsidRPr="00200DA0">
              <w:rPr>
                <w:sz w:val="20"/>
                <w:szCs w:val="20"/>
              </w:rPr>
              <w:t>5.000</w:t>
            </w:r>
          </w:p>
          <w:p w14:paraId="779D4A28" w14:textId="77777777" w:rsidR="00912037" w:rsidRPr="00200DA0" w:rsidRDefault="00912037" w:rsidP="003475C8">
            <w:pPr>
              <w:numPr>
                <w:ilvl w:val="12"/>
                <w:numId w:val="0"/>
              </w:numPr>
              <w:tabs>
                <w:tab w:val="left" w:pos="2765"/>
              </w:tabs>
              <w:ind w:left="-70" w:right="71"/>
              <w:jc w:val="right"/>
              <w:rPr>
                <w:sz w:val="20"/>
                <w:szCs w:val="20"/>
              </w:rPr>
            </w:pPr>
            <w:r w:rsidRPr="00200DA0">
              <w:rPr>
                <w:sz w:val="20"/>
                <w:szCs w:val="20"/>
              </w:rPr>
              <w:t>1.050</w:t>
            </w:r>
          </w:p>
        </w:tc>
        <w:tc>
          <w:tcPr>
            <w:tcW w:w="567" w:type="dxa"/>
            <w:tcBorders>
              <w:top w:val="single" w:sz="6" w:space="0" w:color="auto"/>
              <w:left w:val="nil"/>
              <w:bottom w:val="single" w:sz="6" w:space="0" w:color="auto"/>
              <w:right w:val="nil"/>
            </w:tcBorders>
          </w:tcPr>
          <w:p w14:paraId="6832DA4A" w14:textId="77777777" w:rsidR="00912037" w:rsidRPr="00200DA0" w:rsidRDefault="00912037" w:rsidP="003475C8">
            <w:pPr>
              <w:numPr>
                <w:ilvl w:val="12"/>
                <w:numId w:val="0"/>
              </w:numPr>
              <w:tabs>
                <w:tab w:val="left" w:pos="2765"/>
              </w:tabs>
              <w:ind w:left="-70" w:right="-70"/>
              <w:jc w:val="center"/>
              <w:rPr>
                <w:sz w:val="20"/>
                <w:szCs w:val="20"/>
              </w:rPr>
            </w:pPr>
            <w:r w:rsidRPr="00200DA0">
              <w:rPr>
                <w:sz w:val="20"/>
                <w:szCs w:val="20"/>
              </w:rPr>
              <w:t>(600)</w:t>
            </w:r>
          </w:p>
          <w:p w14:paraId="01ED292B" w14:textId="77777777" w:rsidR="00912037" w:rsidRPr="00200DA0" w:rsidRDefault="00912037" w:rsidP="003475C8">
            <w:pPr>
              <w:numPr>
                <w:ilvl w:val="12"/>
                <w:numId w:val="0"/>
              </w:numPr>
              <w:tabs>
                <w:tab w:val="left" w:pos="2765"/>
              </w:tabs>
              <w:ind w:left="-70" w:right="-70"/>
              <w:jc w:val="center"/>
              <w:rPr>
                <w:sz w:val="20"/>
                <w:szCs w:val="20"/>
              </w:rPr>
            </w:pPr>
            <w:r w:rsidRPr="00200DA0">
              <w:rPr>
                <w:sz w:val="20"/>
                <w:szCs w:val="20"/>
              </w:rPr>
              <w:t>(472)</w:t>
            </w:r>
          </w:p>
        </w:tc>
        <w:tc>
          <w:tcPr>
            <w:tcW w:w="1700" w:type="dxa"/>
            <w:tcBorders>
              <w:top w:val="single" w:sz="6" w:space="0" w:color="auto"/>
              <w:left w:val="nil"/>
              <w:bottom w:val="single" w:sz="6" w:space="0" w:color="auto"/>
              <w:right w:val="nil"/>
            </w:tcBorders>
          </w:tcPr>
          <w:p w14:paraId="025119C3" w14:textId="77777777" w:rsidR="00912037" w:rsidRPr="00200DA0" w:rsidRDefault="00912037" w:rsidP="003475C8">
            <w:pPr>
              <w:numPr>
                <w:ilvl w:val="12"/>
                <w:numId w:val="0"/>
              </w:numPr>
              <w:tabs>
                <w:tab w:val="left" w:pos="2765"/>
              </w:tabs>
              <w:ind w:right="71"/>
              <w:rPr>
                <w:sz w:val="20"/>
                <w:szCs w:val="20"/>
              </w:rPr>
            </w:pPr>
            <w:r w:rsidRPr="00200DA0">
              <w:rPr>
                <w:sz w:val="20"/>
                <w:szCs w:val="20"/>
              </w:rPr>
              <w:t>Compra</w:t>
            </w:r>
            <w:r w:rsidR="00AF7919">
              <w:rPr>
                <w:sz w:val="20"/>
                <w:szCs w:val="20"/>
              </w:rPr>
              <w:t xml:space="preserve"> </w:t>
            </w:r>
            <w:proofErr w:type="spellStart"/>
            <w:r w:rsidRPr="00200DA0">
              <w:rPr>
                <w:sz w:val="20"/>
                <w:szCs w:val="20"/>
              </w:rPr>
              <w:t>Mds</w:t>
            </w:r>
            <w:proofErr w:type="spellEnd"/>
          </w:p>
          <w:p w14:paraId="7C55F7B9" w14:textId="77777777" w:rsidR="00912037" w:rsidRPr="00200DA0" w:rsidRDefault="00912037" w:rsidP="003475C8">
            <w:pPr>
              <w:numPr>
                <w:ilvl w:val="12"/>
                <w:numId w:val="0"/>
              </w:numPr>
              <w:tabs>
                <w:tab w:val="left" w:pos="2765"/>
              </w:tabs>
              <w:ind w:right="71"/>
              <w:rPr>
                <w:sz w:val="20"/>
                <w:szCs w:val="20"/>
              </w:rPr>
            </w:pPr>
            <w:r w:rsidRPr="00200DA0">
              <w:rPr>
                <w:sz w:val="20"/>
                <w:szCs w:val="20"/>
              </w:rPr>
              <w:t>HP Iva</w:t>
            </w:r>
            <w:r w:rsidR="00AF7919">
              <w:rPr>
                <w:sz w:val="20"/>
                <w:szCs w:val="20"/>
              </w:rPr>
              <w:t xml:space="preserve"> </w:t>
            </w:r>
            <w:r w:rsidRPr="00200DA0">
              <w:rPr>
                <w:sz w:val="20"/>
                <w:szCs w:val="20"/>
              </w:rPr>
              <w:t>Suportat</w:t>
            </w:r>
          </w:p>
          <w:p w14:paraId="090D79A7" w14:textId="77777777" w:rsidR="00912037" w:rsidRPr="00200DA0" w:rsidRDefault="00912037" w:rsidP="003475C8">
            <w:pPr>
              <w:numPr>
                <w:ilvl w:val="12"/>
                <w:numId w:val="0"/>
              </w:numPr>
              <w:tabs>
                <w:tab w:val="left" w:pos="2765"/>
              </w:tabs>
              <w:ind w:right="-71"/>
              <w:rPr>
                <w:sz w:val="20"/>
                <w:szCs w:val="20"/>
              </w:rPr>
            </w:pPr>
          </w:p>
        </w:tc>
        <w:tc>
          <w:tcPr>
            <w:tcW w:w="284" w:type="dxa"/>
            <w:tcBorders>
              <w:top w:val="nil"/>
              <w:left w:val="nil"/>
              <w:bottom w:val="nil"/>
              <w:right w:val="nil"/>
            </w:tcBorders>
          </w:tcPr>
          <w:p w14:paraId="6500BAD5" w14:textId="77777777" w:rsidR="00912037" w:rsidRPr="00200DA0" w:rsidRDefault="00912037" w:rsidP="003475C8">
            <w:pPr>
              <w:numPr>
                <w:ilvl w:val="12"/>
                <w:numId w:val="0"/>
              </w:numPr>
              <w:ind w:right="930"/>
              <w:rPr>
                <w:sz w:val="20"/>
                <w:szCs w:val="20"/>
              </w:rPr>
            </w:pPr>
          </w:p>
        </w:tc>
        <w:tc>
          <w:tcPr>
            <w:tcW w:w="1985" w:type="dxa"/>
            <w:tcBorders>
              <w:top w:val="single" w:sz="6" w:space="0" w:color="auto"/>
              <w:left w:val="nil"/>
              <w:bottom w:val="single" w:sz="6" w:space="0" w:color="auto"/>
              <w:right w:val="nil"/>
            </w:tcBorders>
          </w:tcPr>
          <w:p w14:paraId="680C5BF0" w14:textId="77777777" w:rsidR="00912037" w:rsidRPr="00200DA0" w:rsidRDefault="00912037" w:rsidP="003475C8">
            <w:pPr>
              <w:numPr>
                <w:ilvl w:val="12"/>
                <w:numId w:val="0"/>
              </w:numPr>
              <w:tabs>
                <w:tab w:val="left" w:pos="214"/>
              </w:tabs>
              <w:ind w:right="72"/>
              <w:jc w:val="right"/>
              <w:rPr>
                <w:sz w:val="20"/>
                <w:szCs w:val="20"/>
              </w:rPr>
            </w:pPr>
            <w:r w:rsidRPr="00200DA0">
              <w:rPr>
                <w:sz w:val="20"/>
                <w:szCs w:val="20"/>
              </w:rPr>
              <w:t xml:space="preserve">Proveïdors  </w:t>
            </w:r>
          </w:p>
        </w:tc>
        <w:tc>
          <w:tcPr>
            <w:tcW w:w="709" w:type="dxa"/>
            <w:tcBorders>
              <w:top w:val="single" w:sz="6" w:space="0" w:color="auto"/>
              <w:left w:val="nil"/>
              <w:bottom w:val="single" w:sz="6" w:space="0" w:color="auto"/>
              <w:right w:val="nil"/>
            </w:tcBorders>
          </w:tcPr>
          <w:p w14:paraId="3D2FE8DE" w14:textId="77777777" w:rsidR="00912037" w:rsidRPr="00200DA0" w:rsidRDefault="00912037" w:rsidP="003475C8">
            <w:pPr>
              <w:numPr>
                <w:ilvl w:val="12"/>
                <w:numId w:val="0"/>
              </w:numPr>
              <w:tabs>
                <w:tab w:val="left" w:pos="3049"/>
              </w:tabs>
              <w:ind w:right="-71"/>
              <w:jc w:val="center"/>
              <w:rPr>
                <w:sz w:val="20"/>
                <w:szCs w:val="20"/>
              </w:rPr>
            </w:pPr>
            <w:r w:rsidRPr="00200DA0">
              <w:rPr>
                <w:sz w:val="20"/>
                <w:szCs w:val="20"/>
              </w:rPr>
              <w:t>(400)</w:t>
            </w:r>
          </w:p>
          <w:p w14:paraId="72056EF4" w14:textId="77777777" w:rsidR="00912037" w:rsidRPr="00200DA0" w:rsidRDefault="00912037" w:rsidP="003475C8">
            <w:pPr>
              <w:numPr>
                <w:ilvl w:val="12"/>
                <w:numId w:val="0"/>
              </w:numPr>
              <w:tabs>
                <w:tab w:val="left" w:pos="3049"/>
              </w:tabs>
              <w:ind w:right="-71"/>
              <w:jc w:val="center"/>
              <w:rPr>
                <w:sz w:val="20"/>
                <w:szCs w:val="20"/>
              </w:rPr>
            </w:pPr>
          </w:p>
        </w:tc>
        <w:tc>
          <w:tcPr>
            <w:tcW w:w="851" w:type="dxa"/>
            <w:tcBorders>
              <w:top w:val="single" w:sz="6" w:space="0" w:color="auto"/>
              <w:left w:val="nil"/>
              <w:bottom w:val="single" w:sz="6" w:space="0" w:color="auto"/>
              <w:right w:val="nil"/>
            </w:tcBorders>
          </w:tcPr>
          <w:p w14:paraId="557E6C78" w14:textId="77777777" w:rsidR="00912037" w:rsidRPr="00200DA0" w:rsidRDefault="00912037" w:rsidP="003475C8">
            <w:pPr>
              <w:numPr>
                <w:ilvl w:val="12"/>
                <w:numId w:val="0"/>
              </w:numPr>
              <w:tabs>
                <w:tab w:val="left" w:pos="3049"/>
              </w:tabs>
              <w:jc w:val="right"/>
              <w:rPr>
                <w:sz w:val="20"/>
                <w:szCs w:val="20"/>
              </w:rPr>
            </w:pPr>
            <w:r w:rsidRPr="00200DA0">
              <w:rPr>
                <w:sz w:val="20"/>
                <w:szCs w:val="20"/>
              </w:rPr>
              <w:t>6.050</w:t>
            </w:r>
          </w:p>
        </w:tc>
      </w:tr>
    </w:tbl>
    <w:p w14:paraId="12132AD4" w14:textId="77777777" w:rsidR="00912037" w:rsidRPr="00200DA0" w:rsidRDefault="00912037" w:rsidP="00912037">
      <w:pPr>
        <w:numPr>
          <w:ilvl w:val="12"/>
          <w:numId w:val="0"/>
        </w:numPr>
        <w:ind w:left="284" w:right="930"/>
        <w:jc w:val="both"/>
      </w:pPr>
    </w:p>
    <w:p w14:paraId="045EC07D" w14:textId="77777777" w:rsidR="00912037" w:rsidRPr="00200DA0" w:rsidRDefault="00912037" w:rsidP="00912037">
      <w:pPr>
        <w:numPr>
          <w:ilvl w:val="12"/>
          <w:numId w:val="0"/>
        </w:numPr>
        <w:ind w:right="930"/>
        <w:jc w:val="both"/>
      </w:pPr>
      <w:r w:rsidRPr="00200DA0">
        <w:t xml:space="preserve">Abans del termini pactat paguem el saldo pendent, per la qual cosa el proveïdor ens </w:t>
      </w:r>
      <w:r w:rsidR="006D163D" w:rsidRPr="00200DA0">
        <w:t>concedeix</w:t>
      </w:r>
      <w:r w:rsidRPr="00200DA0">
        <w:t xml:space="preserve"> un descompte de 100 €, (21% d’IVA).</w:t>
      </w:r>
    </w:p>
    <w:p w14:paraId="420B3B19" w14:textId="77777777" w:rsidR="006D163D" w:rsidRPr="00200DA0" w:rsidRDefault="006D163D" w:rsidP="00912037">
      <w:pPr>
        <w:numPr>
          <w:ilvl w:val="12"/>
          <w:numId w:val="0"/>
        </w:numPr>
        <w:ind w:right="930"/>
        <w:jc w:val="both"/>
      </w:pPr>
    </w:p>
    <w:tbl>
      <w:tblPr>
        <w:tblW w:w="0" w:type="auto"/>
        <w:tblInd w:w="70" w:type="dxa"/>
        <w:tblLayout w:type="fixed"/>
        <w:tblCellMar>
          <w:left w:w="70" w:type="dxa"/>
          <w:right w:w="70" w:type="dxa"/>
        </w:tblCellMar>
        <w:tblLook w:val="0000" w:firstRow="0" w:lastRow="0" w:firstColumn="0" w:lastColumn="0" w:noHBand="0" w:noVBand="0"/>
      </w:tblPr>
      <w:tblGrid>
        <w:gridCol w:w="1560"/>
        <w:gridCol w:w="850"/>
        <w:gridCol w:w="567"/>
        <w:gridCol w:w="1700"/>
        <w:gridCol w:w="284"/>
        <w:gridCol w:w="1985"/>
        <w:gridCol w:w="709"/>
        <w:gridCol w:w="851"/>
      </w:tblGrid>
      <w:tr w:rsidR="00912037" w:rsidRPr="00200DA0" w14:paraId="2CD337D7" w14:textId="77777777" w:rsidTr="003475C8">
        <w:tc>
          <w:tcPr>
            <w:tcW w:w="1560" w:type="dxa"/>
            <w:tcBorders>
              <w:top w:val="single" w:sz="6" w:space="0" w:color="auto"/>
              <w:left w:val="nil"/>
              <w:bottom w:val="single" w:sz="6" w:space="0" w:color="auto"/>
              <w:right w:val="nil"/>
            </w:tcBorders>
          </w:tcPr>
          <w:p w14:paraId="43E7170F" w14:textId="77777777" w:rsidR="00912037" w:rsidRPr="00200DA0" w:rsidRDefault="00912037" w:rsidP="003475C8">
            <w:pPr>
              <w:numPr>
                <w:ilvl w:val="12"/>
                <w:numId w:val="0"/>
              </w:numPr>
              <w:rPr>
                <w:sz w:val="20"/>
                <w:szCs w:val="20"/>
              </w:rPr>
            </w:pPr>
            <w:proofErr w:type="spellStart"/>
            <w:r w:rsidRPr="00200DA0">
              <w:rPr>
                <w:sz w:val="20"/>
                <w:szCs w:val="20"/>
              </w:rPr>
              <w:t>Mds</w:t>
            </w:r>
            <w:proofErr w:type="spellEnd"/>
            <w:r w:rsidRPr="00200DA0">
              <w:rPr>
                <w:sz w:val="20"/>
                <w:szCs w:val="20"/>
              </w:rPr>
              <w:t xml:space="preserve">            100</w:t>
            </w:r>
          </w:p>
          <w:p w14:paraId="136C6049" w14:textId="77777777" w:rsidR="00912037" w:rsidRPr="00200DA0" w:rsidRDefault="00912037" w:rsidP="003475C8">
            <w:pPr>
              <w:numPr>
                <w:ilvl w:val="12"/>
                <w:numId w:val="0"/>
              </w:numPr>
              <w:rPr>
                <w:sz w:val="20"/>
                <w:szCs w:val="20"/>
                <w:u w:val="single"/>
              </w:rPr>
            </w:pPr>
            <w:r w:rsidRPr="00200DA0">
              <w:rPr>
                <w:sz w:val="20"/>
                <w:szCs w:val="20"/>
              </w:rPr>
              <w:t xml:space="preserve">21% </w:t>
            </w:r>
            <w:r w:rsidRPr="00200DA0">
              <w:rPr>
                <w:sz w:val="20"/>
                <w:szCs w:val="20"/>
                <w:u w:val="single"/>
              </w:rPr>
              <w:t>IVA       21</w:t>
            </w:r>
          </w:p>
          <w:p w14:paraId="3FB68F16" w14:textId="77777777" w:rsidR="00912037" w:rsidRPr="00200DA0" w:rsidRDefault="00912037" w:rsidP="006D163D">
            <w:pPr>
              <w:numPr>
                <w:ilvl w:val="12"/>
                <w:numId w:val="0"/>
              </w:numPr>
              <w:rPr>
                <w:sz w:val="20"/>
                <w:szCs w:val="20"/>
              </w:rPr>
            </w:pPr>
            <w:r w:rsidRPr="00200DA0">
              <w:rPr>
                <w:sz w:val="20"/>
                <w:szCs w:val="20"/>
              </w:rPr>
              <w:t xml:space="preserve">Total </w:t>
            </w:r>
            <w:proofErr w:type="spellStart"/>
            <w:r w:rsidRPr="00200DA0">
              <w:rPr>
                <w:sz w:val="20"/>
                <w:szCs w:val="20"/>
              </w:rPr>
              <w:t>dte</w:t>
            </w:r>
            <w:proofErr w:type="spellEnd"/>
            <w:r w:rsidRPr="00200DA0">
              <w:rPr>
                <w:sz w:val="20"/>
                <w:szCs w:val="20"/>
              </w:rPr>
              <w:t xml:space="preserve">    121</w:t>
            </w:r>
          </w:p>
        </w:tc>
        <w:tc>
          <w:tcPr>
            <w:tcW w:w="850" w:type="dxa"/>
            <w:tcBorders>
              <w:top w:val="single" w:sz="6" w:space="0" w:color="auto"/>
              <w:left w:val="nil"/>
              <w:bottom w:val="single" w:sz="6" w:space="0" w:color="auto"/>
              <w:right w:val="nil"/>
            </w:tcBorders>
          </w:tcPr>
          <w:p w14:paraId="599C0C2B" w14:textId="7DE710C9" w:rsidR="00912037" w:rsidRPr="00200DA0" w:rsidRDefault="00820049" w:rsidP="003475C8">
            <w:pPr>
              <w:numPr>
                <w:ilvl w:val="12"/>
                <w:numId w:val="0"/>
              </w:numPr>
              <w:tabs>
                <w:tab w:val="left" w:pos="2765"/>
              </w:tabs>
              <w:ind w:left="-70" w:right="71"/>
              <w:jc w:val="right"/>
              <w:rPr>
                <w:sz w:val="20"/>
                <w:szCs w:val="20"/>
              </w:rPr>
            </w:pPr>
            <w:r>
              <w:rPr>
                <w:sz w:val="20"/>
                <w:szCs w:val="20"/>
              </w:rPr>
              <w:t>121</w:t>
            </w:r>
          </w:p>
        </w:tc>
        <w:tc>
          <w:tcPr>
            <w:tcW w:w="567" w:type="dxa"/>
            <w:tcBorders>
              <w:top w:val="single" w:sz="6" w:space="0" w:color="auto"/>
              <w:left w:val="nil"/>
              <w:bottom w:val="single" w:sz="6" w:space="0" w:color="auto"/>
              <w:right w:val="nil"/>
            </w:tcBorders>
          </w:tcPr>
          <w:p w14:paraId="528BAAE8" w14:textId="77777777" w:rsidR="00912037" w:rsidRPr="00200DA0" w:rsidRDefault="00912037" w:rsidP="003475C8">
            <w:pPr>
              <w:numPr>
                <w:ilvl w:val="12"/>
                <w:numId w:val="0"/>
              </w:numPr>
              <w:tabs>
                <w:tab w:val="left" w:pos="2765"/>
              </w:tabs>
              <w:ind w:left="-70" w:right="-70"/>
              <w:jc w:val="center"/>
              <w:rPr>
                <w:sz w:val="20"/>
                <w:szCs w:val="20"/>
              </w:rPr>
            </w:pPr>
            <w:r w:rsidRPr="00200DA0">
              <w:rPr>
                <w:sz w:val="20"/>
                <w:szCs w:val="20"/>
              </w:rPr>
              <w:t>(400)</w:t>
            </w:r>
          </w:p>
          <w:p w14:paraId="53286597" w14:textId="77777777" w:rsidR="00912037" w:rsidRPr="00200DA0" w:rsidRDefault="00912037" w:rsidP="003475C8">
            <w:pPr>
              <w:numPr>
                <w:ilvl w:val="12"/>
                <w:numId w:val="0"/>
              </w:numPr>
              <w:tabs>
                <w:tab w:val="left" w:pos="2765"/>
              </w:tabs>
              <w:ind w:left="-70" w:right="-70"/>
              <w:jc w:val="center"/>
              <w:rPr>
                <w:sz w:val="20"/>
                <w:szCs w:val="20"/>
              </w:rPr>
            </w:pPr>
          </w:p>
        </w:tc>
        <w:tc>
          <w:tcPr>
            <w:tcW w:w="1700" w:type="dxa"/>
            <w:tcBorders>
              <w:top w:val="single" w:sz="6" w:space="0" w:color="auto"/>
              <w:left w:val="nil"/>
              <w:bottom w:val="single" w:sz="6" w:space="0" w:color="auto"/>
              <w:right w:val="nil"/>
            </w:tcBorders>
          </w:tcPr>
          <w:p w14:paraId="4FCE2D7E" w14:textId="77777777" w:rsidR="00912037" w:rsidRPr="00200DA0" w:rsidRDefault="00912037" w:rsidP="003475C8">
            <w:pPr>
              <w:numPr>
                <w:ilvl w:val="12"/>
                <w:numId w:val="0"/>
              </w:numPr>
              <w:tabs>
                <w:tab w:val="left" w:pos="2765"/>
              </w:tabs>
              <w:ind w:right="71"/>
              <w:rPr>
                <w:sz w:val="20"/>
                <w:szCs w:val="20"/>
              </w:rPr>
            </w:pPr>
            <w:r w:rsidRPr="00200DA0">
              <w:rPr>
                <w:sz w:val="20"/>
                <w:szCs w:val="20"/>
              </w:rPr>
              <w:t>Proveïdors</w:t>
            </w:r>
          </w:p>
          <w:p w14:paraId="33B41A3C" w14:textId="77777777" w:rsidR="00912037" w:rsidRPr="00200DA0" w:rsidRDefault="00912037" w:rsidP="003475C8">
            <w:pPr>
              <w:numPr>
                <w:ilvl w:val="12"/>
                <w:numId w:val="0"/>
              </w:numPr>
              <w:tabs>
                <w:tab w:val="left" w:pos="2765"/>
              </w:tabs>
              <w:ind w:right="-71"/>
              <w:rPr>
                <w:sz w:val="20"/>
                <w:szCs w:val="20"/>
              </w:rPr>
            </w:pPr>
          </w:p>
        </w:tc>
        <w:tc>
          <w:tcPr>
            <w:tcW w:w="284" w:type="dxa"/>
            <w:tcBorders>
              <w:top w:val="nil"/>
              <w:left w:val="nil"/>
              <w:bottom w:val="nil"/>
              <w:right w:val="nil"/>
            </w:tcBorders>
          </w:tcPr>
          <w:p w14:paraId="1F5F3303" w14:textId="77777777" w:rsidR="00912037" w:rsidRPr="00200DA0" w:rsidRDefault="00912037" w:rsidP="003475C8">
            <w:pPr>
              <w:numPr>
                <w:ilvl w:val="12"/>
                <w:numId w:val="0"/>
              </w:numPr>
              <w:ind w:right="930"/>
              <w:rPr>
                <w:sz w:val="20"/>
                <w:szCs w:val="20"/>
              </w:rPr>
            </w:pPr>
          </w:p>
        </w:tc>
        <w:tc>
          <w:tcPr>
            <w:tcW w:w="1985" w:type="dxa"/>
            <w:tcBorders>
              <w:top w:val="single" w:sz="6" w:space="0" w:color="auto"/>
              <w:left w:val="nil"/>
              <w:bottom w:val="single" w:sz="6" w:space="0" w:color="auto"/>
              <w:right w:val="nil"/>
            </w:tcBorders>
          </w:tcPr>
          <w:p w14:paraId="2234AAF2" w14:textId="77777777" w:rsidR="00912037" w:rsidRPr="00200DA0" w:rsidRDefault="00912037" w:rsidP="003475C8">
            <w:pPr>
              <w:numPr>
                <w:ilvl w:val="12"/>
                <w:numId w:val="0"/>
              </w:numPr>
              <w:tabs>
                <w:tab w:val="left" w:pos="214"/>
              </w:tabs>
              <w:ind w:right="72"/>
              <w:jc w:val="right"/>
              <w:rPr>
                <w:sz w:val="20"/>
                <w:szCs w:val="20"/>
              </w:rPr>
            </w:pPr>
            <w:proofErr w:type="spellStart"/>
            <w:r w:rsidRPr="00200DA0">
              <w:rPr>
                <w:sz w:val="20"/>
                <w:szCs w:val="20"/>
              </w:rPr>
              <w:t>Dte</w:t>
            </w:r>
            <w:proofErr w:type="spellEnd"/>
            <w:r w:rsidRPr="00200DA0">
              <w:rPr>
                <w:sz w:val="20"/>
                <w:szCs w:val="20"/>
              </w:rPr>
              <w:t xml:space="preserve"> s/compres </w:t>
            </w:r>
            <w:proofErr w:type="spellStart"/>
            <w:r w:rsidRPr="00200DA0">
              <w:rPr>
                <w:sz w:val="20"/>
                <w:szCs w:val="20"/>
              </w:rPr>
              <w:t>p.p.i</w:t>
            </w:r>
            <w:proofErr w:type="spellEnd"/>
            <w:r w:rsidRPr="00200DA0">
              <w:rPr>
                <w:sz w:val="20"/>
                <w:szCs w:val="20"/>
              </w:rPr>
              <w:t>.</w:t>
            </w:r>
          </w:p>
          <w:p w14:paraId="598EC9DF" w14:textId="77777777" w:rsidR="00912037" w:rsidRPr="00200DA0" w:rsidRDefault="00912037" w:rsidP="003475C8">
            <w:pPr>
              <w:numPr>
                <w:ilvl w:val="12"/>
                <w:numId w:val="0"/>
              </w:numPr>
              <w:tabs>
                <w:tab w:val="left" w:pos="214"/>
              </w:tabs>
              <w:ind w:right="72"/>
              <w:jc w:val="right"/>
              <w:rPr>
                <w:sz w:val="20"/>
                <w:szCs w:val="20"/>
              </w:rPr>
            </w:pPr>
            <w:r w:rsidRPr="00200DA0">
              <w:rPr>
                <w:sz w:val="20"/>
                <w:szCs w:val="20"/>
              </w:rPr>
              <w:t>HP Iva suportat</w:t>
            </w:r>
          </w:p>
          <w:p w14:paraId="55E3668C" w14:textId="0E389144" w:rsidR="00912037" w:rsidRPr="00200DA0" w:rsidRDefault="00912037" w:rsidP="003475C8">
            <w:pPr>
              <w:numPr>
                <w:ilvl w:val="12"/>
                <w:numId w:val="0"/>
              </w:numPr>
              <w:tabs>
                <w:tab w:val="left" w:pos="214"/>
              </w:tabs>
              <w:ind w:right="72"/>
              <w:jc w:val="right"/>
              <w:rPr>
                <w:sz w:val="20"/>
                <w:szCs w:val="20"/>
              </w:rPr>
            </w:pPr>
          </w:p>
        </w:tc>
        <w:tc>
          <w:tcPr>
            <w:tcW w:w="709" w:type="dxa"/>
            <w:tcBorders>
              <w:top w:val="single" w:sz="6" w:space="0" w:color="auto"/>
              <w:left w:val="nil"/>
              <w:bottom w:val="single" w:sz="6" w:space="0" w:color="auto"/>
              <w:right w:val="nil"/>
            </w:tcBorders>
          </w:tcPr>
          <w:p w14:paraId="0FE1F057" w14:textId="77777777" w:rsidR="00912037" w:rsidRPr="00200DA0" w:rsidRDefault="00912037" w:rsidP="003475C8">
            <w:pPr>
              <w:numPr>
                <w:ilvl w:val="12"/>
                <w:numId w:val="0"/>
              </w:numPr>
              <w:tabs>
                <w:tab w:val="left" w:pos="2765"/>
              </w:tabs>
              <w:ind w:left="-70" w:right="-70"/>
              <w:jc w:val="center"/>
              <w:rPr>
                <w:sz w:val="20"/>
                <w:szCs w:val="20"/>
              </w:rPr>
            </w:pPr>
            <w:r w:rsidRPr="00200DA0">
              <w:rPr>
                <w:sz w:val="20"/>
                <w:szCs w:val="20"/>
              </w:rPr>
              <w:t>(606)</w:t>
            </w:r>
          </w:p>
          <w:p w14:paraId="69CDE729" w14:textId="77777777" w:rsidR="00912037" w:rsidRPr="00200DA0" w:rsidRDefault="00912037" w:rsidP="003475C8">
            <w:pPr>
              <w:numPr>
                <w:ilvl w:val="12"/>
                <w:numId w:val="0"/>
              </w:numPr>
              <w:tabs>
                <w:tab w:val="left" w:pos="3049"/>
              </w:tabs>
              <w:ind w:right="-71"/>
              <w:jc w:val="center"/>
              <w:rPr>
                <w:sz w:val="20"/>
                <w:szCs w:val="20"/>
              </w:rPr>
            </w:pPr>
            <w:r w:rsidRPr="00200DA0">
              <w:rPr>
                <w:sz w:val="20"/>
                <w:szCs w:val="20"/>
              </w:rPr>
              <w:t>(472)</w:t>
            </w:r>
          </w:p>
          <w:p w14:paraId="1B29FA85" w14:textId="1E592F82" w:rsidR="00912037" w:rsidRPr="00200DA0" w:rsidRDefault="00912037" w:rsidP="003475C8">
            <w:pPr>
              <w:numPr>
                <w:ilvl w:val="12"/>
                <w:numId w:val="0"/>
              </w:numPr>
              <w:tabs>
                <w:tab w:val="left" w:pos="3049"/>
              </w:tabs>
              <w:ind w:right="-71"/>
              <w:jc w:val="center"/>
              <w:rPr>
                <w:sz w:val="20"/>
                <w:szCs w:val="20"/>
              </w:rPr>
            </w:pPr>
          </w:p>
        </w:tc>
        <w:tc>
          <w:tcPr>
            <w:tcW w:w="851" w:type="dxa"/>
            <w:tcBorders>
              <w:top w:val="single" w:sz="6" w:space="0" w:color="auto"/>
              <w:left w:val="nil"/>
              <w:bottom w:val="single" w:sz="6" w:space="0" w:color="auto"/>
              <w:right w:val="nil"/>
            </w:tcBorders>
          </w:tcPr>
          <w:p w14:paraId="347C8600" w14:textId="77777777" w:rsidR="00912037" w:rsidRPr="00200DA0" w:rsidRDefault="00912037" w:rsidP="003475C8">
            <w:pPr>
              <w:numPr>
                <w:ilvl w:val="12"/>
                <w:numId w:val="0"/>
              </w:numPr>
              <w:tabs>
                <w:tab w:val="left" w:pos="3049"/>
              </w:tabs>
              <w:jc w:val="right"/>
              <w:rPr>
                <w:sz w:val="20"/>
                <w:szCs w:val="20"/>
              </w:rPr>
            </w:pPr>
            <w:r w:rsidRPr="00200DA0">
              <w:rPr>
                <w:sz w:val="20"/>
                <w:szCs w:val="20"/>
              </w:rPr>
              <w:t>100</w:t>
            </w:r>
          </w:p>
          <w:p w14:paraId="282D84FE" w14:textId="77777777" w:rsidR="00912037" w:rsidRPr="00200DA0" w:rsidRDefault="00912037" w:rsidP="003475C8">
            <w:pPr>
              <w:numPr>
                <w:ilvl w:val="12"/>
                <w:numId w:val="0"/>
              </w:numPr>
              <w:tabs>
                <w:tab w:val="left" w:pos="3049"/>
              </w:tabs>
              <w:jc w:val="right"/>
              <w:rPr>
                <w:sz w:val="20"/>
                <w:szCs w:val="20"/>
              </w:rPr>
            </w:pPr>
            <w:r w:rsidRPr="00200DA0">
              <w:rPr>
                <w:sz w:val="20"/>
                <w:szCs w:val="20"/>
              </w:rPr>
              <w:t>21</w:t>
            </w:r>
          </w:p>
          <w:p w14:paraId="7553D9B0" w14:textId="740E350E" w:rsidR="00912037" w:rsidRPr="00200DA0" w:rsidRDefault="00912037" w:rsidP="003475C8">
            <w:pPr>
              <w:numPr>
                <w:ilvl w:val="12"/>
                <w:numId w:val="0"/>
              </w:numPr>
              <w:tabs>
                <w:tab w:val="left" w:pos="3049"/>
              </w:tabs>
              <w:jc w:val="right"/>
              <w:rPr>
                <w:sz w:val="20"/>
                <w:szCs w:val="20"/>
              </w:rPr>
            </w:pPr>
          </w:p>
        </w:tc>
      </w:tr>
      <w:tr w:rsidR="000431E4" w:rsidRPr="00200DA0" w14:paraId="1652D6FD" w14:textId="77777777" w:rsidTr="003475C8">
        <w:tc>
          <w:tcPr>
            <w:tcW w:w="1560" w:type="dxa"/>
            <w:tcBorders>
              <w:top w:val="single" w:sz="6" w:space="0" w:color="auto"/>
              <w:left w:val="nil"/>
              <w:bottom w:val="single" w:sz="6" w:space="0" w:color="auto"/>
              <w:right w:val="nil"/>
            </w:tcBorders>
          </w:tcPr>
          <w:p w14:paraId="4002844B" w14:textId="77777777" w:rsidR="000431E4" w:rsidRPr="00200DA0" w:rsidRDefault="000431E4" w:rsidP="003475C8">
            <w:pPr>
              <w:numPr>
                <w:ilvl w:val="12"/>
                <w:numId w:val="0"/>
              </w:numPr>
              <w:rPr>
                <w:sz w:val="20"/>
                <w:szCs w:val="20"/>
              </w:rPr>
            </w:pPr>
          </w:p>
        </w:tc>
        <w:tc>
          <w:tcPr>
            <w:tcW w:w="850" w:type="dxa"/>
            <w:tcBorders>
              <w:top w:val="single" w:sz="6" w:space="0" w:color="auto"/>
              <w:left w:val="nil"/>
              <w:bottom w:val="single" w:sz="6" w:space="0" w:color="auto"/>
              <w:right w:val="nil"/>
            </w:tcBorders>
          </w:tcPr>
          <w:p w14:paraId="3B9A18F3" w14:textId="198DBADC" w:rsidR="000431E4" w:rsidRPr="00200DA0" w:rsidRDefault="00820049" w:rsidP="003475C8">
            <w:pPr>
              <w:numPr>
                <w:ilvl w:val="12"/>
                <w:numId w:val="0"/>
              </w:numPr>
              <w:tabs>
                <w:tab w:val="left" w:pos="2765"/>
              </w:tabs>
              <w:ind w:left="-70" w:right="71"/>
              <w:jc w:val="right"/>
              <w:rPr>
                <w:sz w:val="20"/>
                <w:szCs w:val="20"/>
              </w:rPr>
            </w:pPr>
            <w:r>
              <w:rPr>
                <w:sz w:val="20"/>
                <w:szCs w:val="20"/>
              </w:rPr>
              <w:t>5.929</w:t>
            </w:r>
          </w:p>
        </w:tc>
        <w:tc>
          <w:tcPr>
            <w:tcW w:w="567" w:type="dxa"/>
            <w:tcBorders>
              <w:top w:val="single" w:sz="6" w:space="0" w:color="auto"/>
              <w:left w:val="nil"/>
              <w:bottom w:val="single" w:sz="6" w:space="0" w:color="auto"/>
              <w:right w:val="nil"/>
            </w:tcBorders>
          </w:tcPr>
          <w:p w14:paraId="21BBE4BE" w14:textId="019BD39D" w:rsidR="000431E4" w:rsidRPr="00200DA0" w:rsidRDefault="00820049" w:rsidP="003475C8">
            <w:pPr>
              <w:numPr>
                <w:ilvl w:val="12"/>
                <w:numId w:val="0"/>
              </w:numPr>
              <w:tabs>
                <w:tab w:val="left" w:pos="2765"/>
              </w:tabs>
              <w:ind w:left="-70" w:right="-70"/>
              <w:jc w:val="center"/>
              <w:rPr>
                <w:sz w:val="20"/>
                <w:szCs w:val="20"/>
              </w:rPr>
            </w:pPr>
            <w:r>
              <w:rPr>
                <w:sz w:val="20"/>
                <w:szCs w:val="20"/>
              </w:rPr>
              <w:t>400</w:t>
            </w:r>
          </w:p>
        </w:tc>
        <w:tc>
          <w:tcPr>
            <w:tcW w:w="1700" w:type="dxa"/>
            <w:tcBorders>
              <w:top w:val="single" w:sz="6" w:space="0" w:color="auto"/>
              <w:left w:val="nil"/>
              <w:bottom w:val="single" w:sz="6" w:space="0" w:color="auto"/>
              <w:right w:val="nil"/>
            </w:tcBorders>
          </w:tcPr>
          <w:p w14:paraId="404304EC" w14:textId="28F5C5BC" w:rsidR="000431E4" w:rsidRPr="00200DA0" w:rsidRDefault="00820049" w:rsidP="003475C8">
            <w:pPr>
              <w:numPr>
                <w:ilvl w:val="12"/>
                <w:numId w:val="0"/>
              </w:numPr>
              <w:tabs>
                <w:tab w:val="left" w:pos="2765"/>
              </w:tabs>
              <w:ind w:right="71"/>
              <w:rPr>
                <w:sz w:val="20"/>
                <w:szCs w:val="20"/>
              </w:rPr>
            </w:pPr>
            <w:r>
              <w:rPr>
                <w:sz w:val="20"/>
                <w:szCs w:val="20"/>
              </w:rPr>
              <w:t>Proveïdors</w:t>
            </w:r>
          </w:p>
        </w:tc>
        <w:tc>
          <w:tcPr>
            <w:tcW w:w="284" w:type="dxa"/>
            <w:tcBorders>
              <w:top w:val="nil"/>
              <w:left w:val="nil"/>
              <w:bottom w:val="nil"/>
              <w:right w:val="nil"/>
            </w:tcBorders>
          </w:tcPr>
          <w:p w14:paraId="6620988A" w14:textId="77777777" w:rsidR="000431E4" w:rsidRPr="00200DA0" w:rsidRDefault="000431E4" w:rsidP="003475C8">
            <w:pPr>
              <w:numPr>
                <w:ilvl w:val="12"/>
                <w:numId w:val="0"/>
              </w:numPr>
              <w:ind w:right="930"/>
              <w:rPr>
                <w:sz w:val="20"/>
                <w:szCs w:val="20"/>
              </w:rPr>
            </w:pPr>
          </w:p>
        </w:tc>
        <w:tc>
          <w:tcPr>
            <w:tcW w:w="1985" w:type="dxa"/>
            <w:tcBorders>
              <w:top w:val="single" w:sz="6" w:space="0" w:color="auto"/>
              <w:left w:val="nil"/>
              <w:bottom w:val="single" w:sz="6" w:space="0" w:color="auto"/>
              <w:right w:val="nil"/>
            </w:tcBorders>
          </w:tcPr>
          <w:p w14:paraId="0B88D8ED" w14:textId="11B72442" w:rsidR="000431E4" w:rsidRPr="00200DA0" w:rsidRDefault="00820049" w:rsidP="003475C8">
            <w:pPr>
              <w:numPr>
                <w:ilvl w:val="12"/>
                <w:numId w:val="0"/>
              </w:numPr>
              <w:tabs>
                <w:tab w:val="left" w:pos="214"/>
              </w:tabs>
              <w:ind w:right="72"/>
              <w:jc w:val="right"/>
              <w:rPr>
                <w:sz w:val="20"/>
                <w:szCs w:val="20"/>
              </w:rPr>
            </w:pPr>
            <w:r>
              <w:rPr>
                <w:sz w:val="20"/>
                <w:szCs w:val="20"/>
              </w:rPr>
              <w:t>Bancs</w:t>
            </w:r>
          </w:p>
        </w:tc>
        <w:tc>
          <w:tcPr>
            <w:tcW w:w="709" w:type="dxa"/>
            <w:tcBorders>
              <w:top w:val="single" w:sz="6" w:space="0" w:color="auto"/>
              <w:left w:val="nil"/>
              <w:bottom w:val="single" w:sz="6" w:space="0" w:color="auto"/>
              <w:right w:val="nil"/>
            </w:tcBorders>
          </w:tcPr>
          <w:p w14:paraId="1BF6BA11" w14:textId="3049618D" w:rsidR="000431E4" w:rsidRPr="00200DA0" w:rsidRDefault="00820049" w:rsidP="003475C8">
            <w:pPr>
              <w:numPr>
                <w:ilvl w:val="12"/>
                <w:numId w:val="0"/>
              </w:numPr>
              <w:tabs>
                <w:tab w:val="left" w:pos="2765"/>
              </w:tabs>
              <w:ind w:left="-70" w:right="-70"/>
              <w:jc w:val="center"/>
              <w:rPr>
                <w:sz w:val="20"/>
                <w:szCs w:val="20"/>
              </w:rPr>
            </w:pPr>
            <w:r>
              <w:rPr>
                <w:sz w:val="20"/>
                <w:szCs w:val="20"/>
              </w:rPr>
              <w:t>572</w:t>
            </w:r>
          </w:p>
        </w:tc>
        <w:tc>
          <w:tcPr>
            <w:tcW w:w="851" w:type="dxa"/>
            <w:tcBorders>
              <w:top w:val="single" w:sz="6" w:space="0" w:color="auto"/>
              <w:left w:val="nil"/>
              <w:bottom w:val="single" w:sz="6" w:space="0" w:color="auto"/>
              <w:right w:val="nil"/>
            </w:tcBorders>
          </w:tcPr>
          <w:p w14:paraId="634CD9F7" w14:textId="65040C4C" w:rsidR="000431E4" w:rsidRPr="00200DA0" w:rsidRDefault="00820049" w:rsidP="003475C8">
            <w:pPr>
              <w:numPr>
                <w:ilvl w:val="12"/>
                <w:numId w:val="0"/>
              </w:numPr>
              <w:tabs>
                <w:tab w:val="left" w:pos="3049"/>
              </w:tabs>
              <w:jc w:val="right"/>
              <w:rPr>
                <w:sz w:val="20"/>
                <w:szCs w:val="20"/>
              </w:rPr>
            </w:pPr>
            <w:r>
              <w:rPr>
                <w:sz w:val="20"/>
                <w:szCs w:val="20"/>
              </w:rPr>
              <w:t>5.929</w:t>
            </w:r>
          </w:p>
        </w:tc>
      </w:tr>
    </w:tbl>
    <w:p w14:paraId="3E11F32B" w14:textId="77777777" w:rsidR="00AF7919" w:rsidRDefault="00AF7919" w:rsidP="00AF7919">
      <w:pPr>
        <w:autoSpaceDE w:val="0"/>
        <w:autoSpaceDN w:val="0"/>
        <w:spacing w:line="240" w:lineRule="auto"/>
        <w:ind w:left="283" w:right="930"/>
        <w:jc w:val="both"/>
      </w:pPr>
    </w:p>
    <w:p w14:paraId="51AA9E13" w14:textId="77777777" w:rsidR="00912037" w:rsidRPr="00200DA0" w:rsidRDefault="00912037" w:rsidP="00912037">
      <w:pPr>
        <w:numPr>
          <w:ilvl w:val="0"/>
          <w:numId w:val="9"/>
        </w:numPr>
        <w:autoSpaceDE w:val="0"/>
        <w:autoSpaceDN w:val="0"/>
        <w:spacing w:line="240" w:lineRule="auto"/>
        <w:ind w:right="930"/>
        <w:jc w:val="both"/>
      </w:pPr>
      <w:r w:rsidRPr="00200DA0">
        <w:t xml:space="preserve">PER INCOMPLIMENT EN LES CONDICIONS DE LA COMANDA. Aquest descompte es recull al compte </w:t>
      </w:r>
      <w:r w:rsidRPr="00200DA0">
        <w:rPr>
          <w:i/>
          <w:iCs/>
        </w:rPr>
        <w:t>(608) Devolucions de compres i operacions similars</w:t>
      </w:r>
      <w:r w:rsidRPr="00200DA0">
        <w:t>.</w:t>
      </w:r>
    </w:p>
    <w:p w14:paraId="197F167F" w14:textId="77777777" w:rsidR="00912037" w:rsidRPr="00200DA0" w:rsidRDefault="00912037" w:rsidP="00912037">
      <w:pPr>
        <w:ind w:right="930"/>
        <w:jc w:val="both"/>
      </w:pPr>
    </w:p>
    <w:p w14:paraId="3B8EC693" w14:textId="77777777" w:rsidR="00912037" w:rsidRPr="00200DA0" w:rsidRDefault="00912037" w:rsidP="00912037">
      <w:pPr>
        <w:numPr>
          <w:ilvl w:val="12"/>
          <w:numId w:val="0"/>
        </w:numPr>
        <w:ind w:left="284" w:right="930"/>
        <w:jc w:val="both"/>
      </w:pPr>
      <w:r w:rsidRPr="00200DA0">
        <w:t>Exemple : Comprem mercaderies a crèdit per valor de 70.000 €, (21% d’IVA).</w:t>
      </w:r>
    </w:p>
    <w:p w14:paraId="6F64D755" w14:textId="77777777" w:rsidR="00912037" w:rsidRPr="00200DA0" w:rsidRDefault="00912037" w:rsidP="00912037">
      <w:pPr>
        <w:numPr>
          <w:ilvl w:val="12"/>
          <w:numId w:val="0"/>
        </w:numPr>
        <w:ind w:left="284" w:right="930"/>
        <w:jc w:val="both"/>
      </w:pPr>
    </w:p>
    <w:tbl>
      <w:tblPr>
        <w:tblW w:w="0" w:type="auto"/>
        <w:tblInd w:w="70" w:type="dxa"/>
        <w:tblLayout w:type="fixed"/>
        <w:tblCellMar>
          <w:left w:w="70" w:type="dxa"/>
          <w:right w:w="70" w:type="dxa"/>
        </w:tblCellMar>
        <w:tblLook w:val="0000" w:firstRow="0" w:lastRow="0" w:firstColumn="0" w:lastColumn="0" w:noHBand="0" w:noVBand="0"/>
      </w:tblPr>
      <w:tblGrid>
        <w:gridCol w:w="1560"/>
        <w:gridCol w:w="850"/>
        <w:gridCol w:w="567"/>
        <w:gridCol w:w="1700"/>
        <w:gridCol w:w="284"/>
        <w:gridCol w:w="1985"/>
        <w:gridCol w:w="709"/>
        <w:gridCol w:w="851"/>
      </w:tblGrid>
      <w:tr w:rsidR="00912037" w:rsidRPr="00200DA0" w14:paraId="470D5A4A" w14:textId="77777777" w:rsidTr="003475C8">
        <w:tc>
          <w:tcPr>
            <w:tcW w:w="1560" w:type="dxa"/>
            <w:tcBorders>
              <w:top w:val="single" w:sz="6" w:space="0" w:color="auto"/>
              <w:left w:val="nil"/>
              <w:bottom w:val="single" w:sz="6" w:space="0" w:color="auto"/>
              <w:right w:val="nil"/>
            </w:tcBorders>
          </w:tcPr>
          <w:p w14:paraId="0AA5C13B" w14:textId="77777777" w:rsidR="00912037" w:rsidRPr="00200DA0" w:rsidRDefault="00912037" w:rsidP="003475C8">
            <w:pPr>
              <w:numPr>
                <w:ilvl w:val="12"/>
                <w:numId w:val="0"/>
              </w:numPr>
              <w:rPr>
                <w:sz w:val="20"/>
                <w:szCs w:val="20"/>
              </w:rPr>
            </w:pPr>
            <w:proofErr w:type="spellStart"/>
            <w:r w:rsidRPr="00200DA0">
              <w:rPr>
                <w:sz w:val="20"/>
                <w:szCs w:val="20"/>
              </w:rPr>
              <w:t>Mds</w:t>
            </w:r>
            <w:proofErr w:type="spellEnd"/>
            <w:r w:rsidRPr="00200DA0">
              <w:rPr>
                <w:sz w:val="20"/>
                <w:szCs w:val="20"/>
              </w:rPr>
              <w:t xml:space="preserve">          70.000</w:t>
            </w:r>
          </w:p>
          <w:p w14:paraId="13F2B6E6" w14:textId="77777777" w:rsidR="00912037" w:rsidRPr="00200DA0" w:rsidRDefault="00912037" w:rsidP="003475C8">
            <w:pPr>
              <w:numPr>
                <w:ilvl w:val="12"/>
                <w:numId w:val="0"/>
              </w:numPr>
              <w:rPr>
                <w:sz w:val="20"/>
                <w:szCs w:val="20"/>
                <w:u w:val="single"/>
              </w:rPr>
            </w:pPr>
            <w:r w:rsidRPr="00200DA0">
              <w:rPr>
                <w:sz w:val="20"/>
                <w:szCs w:val="20"/>
              </w:rPr>
              <w:t xml:space="preserve">21% </w:t>
            </w:r>
            <w:r w:rsidRPr="00200DA0">
              <w:rPr>
                <w:sz w:val="20"/>
                <w:szCs w:val="20"/>
                <w:u w:val="single"/>
              </w:rPr>
              <w:t xml:space="preserve">IVA </w:t>
            </w:r>
            <w:r w:rsidR="006D163D" w:rsidRPr="00200DA0">
              <w:rPr>
                <w:sz w:val="20"/>
                <w:szCs w:val="20"/>
                <w:u w:val="single"/>
              </w:rPr>
              <w:t xml:space="preserve">  </w:t>
            </w:r>
            <w:r w:rsidRPr="00200DA0">
              <w:rPr>
                <w:sz w:val="20"/>
                <w:szCs w:val="20"/>
                <w:u w:val="single"/>
              </w:rPr>
              <w:t>14.700</w:t>
            </w:r>
          </w:p>
          <w:p w14:paraId="615F4D73" w14:textId="77777777" w:rsidR="00912037" w:rsidRPr="00200DA0" w:rsidRDefault="00912037" w:rsidP="006D163D">
            <w:pPr>
              <w:numPr>
                <w:ilvl w:val="12"/>
                <w:numId w:val="0"/>
              </w:numPr>
              <w:rPr>
                <w:sz w:val="20"/>
                <w:szCs w:val="20"/>
                <w:u w:val="single"/>
              </w:rPr>
            </w:pPr>
            <w:r w:rsidRPr="00200DA0">
              <w:rPr>
                <w:sz w:val="20"/>
                <w:szCs w:val="20"/>
              </w:rPr>
              <w:t>A pagar    84.700</w:t>
            </w:r>
          </w:p>
        </w:tc>
        <w:tc>
          <w:tcPr>
            <w:tcW w:w="850" w:type="dxa"/>
            <w:tcBorders>
              <w:top w:val="single" w:sz="6" w:space="0" w:color="auto"/>
              <w:left w:val="nil"/>
              <w:bottom w:val="single" w:sz="6" w:space="0" w:color="auto"/>
              <w:right w:val="nil"/>
            </w:tcBorders>
          </w:tcPr>
          <w:p w14:paraId="202B21F3" w14:textId="77777777" w:rsidR="00912037" w:rsidRPr="00200DA0" w:rsidRDefault="00912037" w:rsidP="003475C8">
            <w:pPr>
              <w:numPr>
                <w:ilvl w:val="12"/>
                <w:numId w:val="0"/>
              </w:numPr>
              <w:tabs>
                <w:tab w:val="left" w:pos="2765"/>
              </w:tabs>
              <w:ind w:left="-70" w:right="71"/>
              <w:jc w:val="right"/>
              <w:rPr>
                <w:sz w:val="20"/>
                <w:szCs w:val="20"/>
              </w:rPr>
            </w:pPr>
            <w:r w:rsidRPr="00200DA0">
              <w:rPr>
                <w:sz w:val="20"/>
                <w:szCs w:val="20"/>
              </w:rPr>
              <w:t>70.000</w:t>
            </w:r>
          </w:p>
          <w:p w14:paraId="31C233B5" w14:textId="77777777" w:rsidR="00912037" w:rsidRPr="00200DA0" w:rsidRDefault="00912037" w:rsidP="003475C8">
            <w:pPr>
              <w:numPr>
                <w:ilvl w:val="12"/>
                <w:numId w:val="0"/>
              </w:numPr>
              <w:tabs>
                <w:tab w:val="left" w:pos="2765"/>
              </w:tabs>
              <w:ind w:left="-70" w:right="71"/>
              <w:jc w:val="right"/>
              <w:rPr>
                <w:sz w:val="20"/>
                <w:szCs w:val="20"/>
              </w:rPr>
            </w:pPr>
            <w:r w:rsidRPr="00200DA0">
              <w:rPr>
                <w:sz w:val="20"/>
                <w:szCs w:val="20"/>
              </w:rPr>
              <w:t>14.700</w:t>
            </w:r>
          </w:p>
        </w:tc>
        <w:tc>
          <w:tcPr>
            <w:tcW w:w="567" w:type="dxa"/>
            <w:tcBorders>
              <w:top w:val="single" w:sz="6" w:space="0" w:color="auto"/>
              <w:left w:val="nil"/>
              <w:bottom w:val="single" w:sz="6" w:space="0" w:color="auto"/>
              <w:right w:val="nil"/>
            </w:tcBorders>
          </w:tcPr>
          <w:p w14:paraId="024664B9" w14:textId="77777777" w:rsidR="00912037" w:rsidRPr="00200DA0" w:rsidRDefault="00912037" w:rsidP="003475C8">
            <w:pPr>
              <w:numPr>
                <w:ilvl w:val="12"/>
                <w:numId w:val="0"/>
              </w:numPr>
              <w:tabs>
                <w:tab w:val="left" w:pos="2765"/>
              </w:tabs>
              <w:ind w:left="-70" w:right="-70"/>
              <w:jc w:val="center"/>
              <w:rPr>
                <w:sz w:val="20"/>
                <w:szCs w:val="20"/>
              </w:rPr>
            </w:pPr>
            <w:r w:rsidRPr="00200DA0">
              <w:rPr>
                <w:sz w:val="20"/>
                <w:szCs w:val="20"/>
              </w:rPr>
              <w:t>(600)</w:t>
            </w:r>
          </w:p>
          <w:p w14:paraId="6192C900" w14:textId="77777777" w:rsidR="00912037" w:rsidRPr="00200DA0" w:rsidRDefault="00912037" w:rsidP="003475C8">
            <w:pPr>
              <w:numPr>
                <w:ilvl w:val="12"/>
                <w:numId w:val="0"/>
              </w:numPr>
              <w:tabs>
                <w:tab w:val="left" w:pos="2765"/>
              </w:tabs>
              <w:ind w:left="-70" w:right="-70"/>
              <w:jc w:val="center"/>
              <w:rPr>
                <w:sz w:val="20"/>
                <w:szCs w:val="20"/>
              </w:rPr>
            </w:pPr>
            <w:r w:rsidRPr="00200DA0">
              <w:rPr>
                <w:sz w:val="20"/>
                <w:szCs w:val="20"/>
              </w:rPr>
              <w:t>(472)</w:t>
            </w:r>
          </w:p>
        </w:tc>
        <w:tc>
          <w:tcPr>
            <w:tcW w:w="1700" w:type="dxa"/>
            <w:tcBorders>
              <w:top w:val="single" w:sz="6" w:space="0" w:color="auto"/>
              <w:left w:val="nil"/>
              <w:bottom w:val="single" w:sz="6" w:space="0" w:color="auto"/>
              <w:right w:val="nil"/>
            </w:tcBorders>
          </w:tcPr>
          <w:p w14:paraId="5735DCE4" w14:textId="77777777" w:rsidR="00912037" w:rsidRPr="00200DA0" w:rsidRDefault="00912037" w:rsidP="003475C8">
            <w:pPr>
              <w:numPr>
                <w:ilvl w:val="12"/>
                <w:numId w:val="0"/>
              </w:numPr>
              <w:tabs>
                <w:tab w:val="left" w:pos="2765"/>
              </w:tabs>
              <w:ind w:right="71"/>
              <w:rPr>
                <w:sz w:val="20"/>
                <w:szCs w:val="20"/>
              </w:rPr>
            </w:pPr>
            <w:r w:rsidRPr="00200DA0">
              <w:rPr>
                <w:sz w:val="20"/>
                <w:szCs w:val="20"/>
              </w:rPr>
              <w:t>Compra</w:t>
            </w:r>
            <w:r w:rsidR="006D163D" w:rsidRPr="00200DA0">
              <w:rPr>
                <w:sz w:val="20"/>
                <w:szCs w:val="20"/>
              </w:rPr>
              <w:t xml:space="preserve"> </w:t>
            </w:r>
            <w:proofErr w:type="spellStart"/>
            <w:r w:rsidRPr="00200DA0">
              <w:rPr>
                <w:sz w:val="20"/>
                <w:szCs w:val="20"/>
              </w:rPr>
              <w:t>Mds</w:t>
            </w:r>
            <w:proofErr w:type="spellEnd"/>
          </w:p>
          <w:p w14:paraId="48680A24" w14:textId="77777777" w:rsidR="00912037" w:rsidRPr="00200DA0" w:rsidRDefault="00912037" w:rsidP="003475C8">
            <w:pPr>
              <w:numPr>
                <w:ilvl w:val="12"/>
                <w:numId w:val="0"/>
              </w:numPr>
              <w:tabs>
                <w:tab w:val="left" w:pos="2765"/>
              </w:tabs>
              <w:ind w:right="71"/>
              <w:rPr>
                <w:sz w:val="20"/>
                <w:szCs w:val="20"/>
              </w:rPr>
            </w:pPr>
            <w:r w:rsidRPr="00200DA0">
              <w:rPr>
                <w:sz w:val="20"/>
                <w:szCs w:val="20"/>
              </w:rPr>
              <w:t>HP Iva</w:t>
            </w:r>
            <w:r w:rsidR="006D163D" w:rsidRPr="00200DA0">
              <w:rPr>
                <w:sz w:val="20"/>
                <w:szCs w:val="20"/>
              </w:rPr>
              <w:t xml:space="preserve"> </w:t>
            </w:r>
            <w:r w:rsidRPr="00200DA0">
              <w:rPr>
                <w:sz w:val="20"/>
                <w:szCs w:val="20"/>
              </w:rPr>
              <w:t>Suportat</w:t>
            </w:r>
          </w:p>
          <w:p w14:paraId="5A59F5D2" w14:textId="77777777" w:rsidR="00912037" w:rsidRPr="00200DA0" w:rsidRDefault="00912037" w:rsidP="003475C8">
            <w:pPr>
              <w:numPr>
                <w:ilvl w:val="12"/>
                <w:numId w:val="0"/>
              </w:numPr>
              <w:tabs>
                <w:tab w:val="left" w:pos="2765"/>
              </w:tabs>
              <w:ind w:right="-71"/>
              <w:rPr>
                <w:sz w:val="20"/>
                <w:szCs w:val="20"/>
              </w:rPr>
            </w:pPr>
          </w:p>
        </w:tc>
        <w:tc>
          <w:tcPr>
            <w:tcW w:w="284" w:type="dxa"/>
            <w:tcBorders>
              <w:top w:val="nil"/>
              <w:left w:val="nil"/>
              <w:bottom w:val="nil"/>
              <w:right w:val="nil"/>
            </w:tcBorders>
          </w:tcPr>
          <w:p w14:paraId="483864F6" w14:textId="77777777" w:rsidR="00912037" w:rsidRPr="00200DA0" w:rsidRDefault="00912037" w:rsidP="003475C8">
            <w:pPr>
              <w:numPr>
                <w:ilvl w:val="12"/>
                <w:numId w:val="0"/>
              </w:numPr>
              <w:ind w:right="930"/>
              <w:rPr>
                <w:sz w:val="20"/>
                <w:szCs w:val="20"/>
              </w:rPr>
            </w:pPr>
          </w:p>
        </w:tc>
        <w:tc>
          <w:tcPr>
            <w:tcW w:w="1985" w:type="dxa"/>
            <w:tcBorders>
              <w:top w:val="single" w:sz="6" w:space="0" w:color="auto"/>
              <w:left w:val="nil"/>
              <w:bottom w:val="single" w:sz="6" w:space="0" w:color="auto"/>
              <w:right w:val="nil"/>
            </w:tcBorders>
          </w:tcPr>
          <w:p w14:paraId="36860BE2" w14:textId="77777777" w:rsidR="00912037" w:rsidRPr="00200DA0" w:rsidRDefault="00912037" w:rsidP="003475C8">
            <w:pPr>
              <w:numPr>
                <w:ilvl w:val="12"/>
                <w:numId w:val="0"/>
              </w:numPr>
              <w:tabs>
                <w:tab w:val="left" w:pos="214"/>
              </w:tabs>
              <w:ind w:right="72"/>
              <w:jc w:val="right"/>
              <w:rPr>
                <w:sz w:val="20"/>
                <w:szCs w:val="20"/>
              </w:rPr>
            </w:pPr>
            <w:r w:rsidRPr="00200DA0">
              <w:rPr>
                <w:sz w:val="20"/>
                <w:szCs w:val="20"/>
              </w:rPr>
              <w:t xml:space="preserve">Proveïdors  </w:t>
            </w:r>
          </w:p>
        </w:tc>
        <w:tc>
          <w:tcPr>
            <w:tcW w:w="709" w:type="dxa"/>
            <w:tcBorders>
              <w:top w:val="single" w:sz="6" w:space="0" w:color="auto"/>
              <w:left w:val="nil"/>
              <w:bottom w:val="single" w:sz="6" w:space="0" w:color="auto"/>
              <w:right w:val="nil"/>
            </w:tcBorders>
          </w:tcPr>
          <w:p w14:paraId="4F82A0C3" w14:textId="77777777" w:rsidR="00912037" w:rsidRPr="00200DA0" w:rsidRDefault="00912037" w:rsidP="003475C8">
            <w:pPr>
              <w:numPr>
                <w:ilvl w:val="12"/>
                <w:numId w:val="0"/>
              </w:numPr>
              <w:tabs>
                <w:tab w:val="left" w:pos="3049"/>
              </w:tabs>
              <w:ind w:right="-71"/>
              <w:jc w:val="center"/>
              <w:rPr>
                <w:sz w:val="20"/>
                <w:szCs w:val="20"/>
              </w:rPr>
            </w:pPr>
            <w:r w:rsidRPr="00200DA0">
              <w:rPr>
                <w:sz w:val="20"/>
                <w:szCs w:val="20"/>
              </w:rPr>
              <w:t>(400)</w:t>
            </w:r>
          </w:p>
          <w:p w14:paraId="615E3380" w14:textId="77777777" w:rsidR="00912037" w:rsidRPr="00200DA0" w:rsidRDefault="00912037" w:rsidP="003475C8">
            <w:pPr>
              <w:numPr>
                <w:ilvl w:val="12"/>
                <w:numId w:val="0"/>
              </w:numPr>
              <w:tabs>
                <w:tab w:val="left" w:pos="3049"/>
              </w:tabs>
              <w:ind w:right="-71"/>
              <w:jc w:val="center"/>
              <w:rPr>
                <w:sz w:val="20"/>
                <w:szCs w:val="20"/>
              </w:rPr>
            </w:pPr>
          </w:p>
        </w:tc>
        <w:tc>
          <w:tcPr>
            <w:tcW w:w="851" w:type="dxa"/>
            <w:tcBorders>
              <w:top w:val="single" w:sz="6" w:space="0" w:color="auto"/>
              <w:left w:val="nil"/>
              <w:bottom w:val="single" w:sz="6" w:space="0" w:color="auto"/>
              <w:right w:val="nil"/>
            </w:tcBorders>
          </w:tcPr>
          <w:p w14:paraId="75EAAD75" w14:textId="77777777" w:rsidR="00912037" w:rsidRPr="00200DA0" w:rsidRDefault="00912037" w:rsidP="003475C8">
            <w:pPr>
              <w:numPr>
                <w:ilvl w:val="12"/>
                <w:numId w:val="0"/>
              </w:numPr>
              <w:tabs>
                <w:tab w:val="left" w:pos="3049"/>
              </w:tabs>
              <w:jc w:val="right"/>
              <w:rPr>
                <w:sz w:val="20"/>
                <w:szCs w:val="20"/>
              </w:rPr>
            </w:pPr>
            <w:r w:rsidRPr="00200DA0">
              <w:rPr>
                <w:sz w:val="20"/>
                <w:szCs w:val="20"/>
              </w:rPr>
              <w:t>84.700</w:t>
            </w:r>
          </w:p>
        </w:tc>
      </w:tr>
    </w:tbl>
    <w:p w14:paraId="664D9B3A" w14:textId="77777777" w:rsidR="00912037" w:rsidRPr="00200DA0" w:rsidRDefault="00912037" w:rsidP="00912037">
      <w:pPr>
        <w:numPr>
          <w:ilvl w:val="12"/>
          <w:numId w:val="0"/>
        </w:numPr>
        <w:ind w:left="284" w:right="930"/>
        <w:jc w:val="both"/>
      </w:pPr>
    </w:p>
    <w:p w14:paraId="4A48F1D0" w14:textId="77777777" w:rsidR="00912037" w:rsidRPr="00200DA0" w:rsidRDefault="00912037" w:rsidP="00912037">
      <w:pPr>
        <w:numPr>
          <w:ilvl w:val="12"/>
          <w:numId w:val="0"/>
        </w:numPr>
        <w:ind w:left="284" w:right="930"/>
        <w:jc w:val="both"/>
      </w:pPr>
      <w:r w:rsidRPr="00200DA0">
        <w:t xml:space="preserve">        Al rebre les mercaderies veiem que són de qualitat deficient, pel que ens concedeixen, a canvi de no retornar les mercaderies, un descompte de 40.000 € , (21%d’IVA).</w:t>
      </w:r>
    </w:p>
    <w:p w14:paraId="6B71880F" w14:textId="77777777" w:rsidR="00912037" w:rsidRPr="00200DA0" w:rsidRDefault="00912037" w:rsidP="00912037">
      <w:pPr>
        <w:numPr>
          <w:ilvl w:val="12"/>
          <w:numId w:val="0"/>
        </w:numPr>
        <w:ind w:right="930"/>
        <w:jc w:val="both"/>
      </w:pPr>
    </w:p>
    <w:tbl>
      <w:tblPr>
        <w:tblW w:w="0" w:type="auto"/>
        <w:tblInd w:w="70" w:type="dxa"/>
        <w:tblLayout w:type="fixed"/>
        <w:tblCellMar>
          <w:left w:w="70" w:type="dxa"/>
          <w:right w:w="70" w:type="dxa"/>
        </w:tblCellMar>
        <w:tblLook w:val="0000" w:firstRow="0" w:lastRow="0" w:firstColumn="0" w:lastColumn="0" w:noHBand="0" w:noVBand="0"/>
      </w:tblPr>
      <w:tblGrid>
        <w:gridCol w:w="1560"/>
        <w:gridCol w:w="850"/>
        <w:gridCol w:w="567"/>
        <w:gridCol w:w="1276"/>
        <w:gridCol w:w="160"/>
        <w:gridCol w:w="2533"/>
        <w:gridCol w:w="709"/>
        <w:gridCol w:w="851"/>
      </w:tblGrid>
      <w:tr w:rsidR="00912037" w:rsidRPr="00200DA0" w14:paraId="50635BCF" w14:textId="77777777" w:rsidTr="006D163D">
        <w:tc>
          <w:tcPr>
            <w:tcW w:w="1560" w:type="dxa"/>
            <w:tcBorders>
              <w:top w:val="single" w:sz="6" w:space="0" w:color="auto"/>
              <w:left w:val="nil"/>
              <w:bottom w:val="single" w:sz="6" w:space="0" w:color="auto"/>
              <w:right w:val="nil"/>
            </w:tcBorders>
          </w:tcPr>
          <w:p w14:paraId="7D7D9CEF" w14:textId="77777777" w:rsidR="00912037" w:rsidRPr="00200DA0" w:rsidRDefault="00912037" w:rsidP="003475C8">
            <w:pPr>
              <w:numPr>
                <w:ilvl w:val="12"/>
                <w:numId w:val="0"/>
              </w:numPr>
              <w:rPr>
                <w:sz w:val="20"/>
                <w:szCs w:val="20"/>
              </w:rPr>
            </w:pPr>
            <w:proofErr w:type="spellStart"/>
            <w:r w:rsidRPr="00200DA0">
              <w:rPr>
                <w:sz w:val="20"/>
                <w:szCs w:val="20"/>
              </w:rPr>
              <w:t>Dte</w:t>
            </w:r>
            <w:proofErr w:type="spellEnd"/>
            <w:r w:rsidRPr="00200DA0">
              <w:rPr>
                <w:sz w:val="20"/>
                <w:szCs w:val="20"/>
              </w:rPr>
              <w:t xml:space="preserve">          40.000</w:t>
            </w:r>
          </w:p>
          <w:p w14:paraId="56FA75D5" w14:textId="77777777" w:rsidR="00912037" w:rsidRPr="00200DA0" w:rsidRDefault="00912037" w:rsidP="003475C8">
            <w:pPr>
              <w:numPr>
                <w:ilvl w:val="12"/>
                <w:numId w:val="0"/>
              </w:numPr>
              <w:rPr>
                <w:sz w:val="20"/>
                <w:szCs w:val="20"/>
                <w:u w:val="single"/>
              </w:rPr>
            </w:pPr>
            <w:r w:rsidRPr="00200DA0">
              <w:rPr>
                <w:sz w:val="20"/>
                <w:szCs w:val="20"/>
              </w:rPr>
              <w:t xml:space="preserve">21% </w:t>
            </w:r>
            <w:r w:rsidRPr="00200DA0">
              <w:rPr>
                <w:sz w:val="20"/>
                <w:szCs w:val="20"/>
                <w:u w:val="single"/>
              </w:rPr>
              <w:t xml:space="preserve">IVA  </w:t>
            </w:r>
            <w:r w:rsidR="006D163D" w:rsidRPr="00200DA0">
              <w:rPr>
                <w:sz w:val="20"/>
                <w:szCs w:val="20"/>
                <w:u w:val="single"/>
              </w:rPr>
              <w:t xml:space="preserve"> </w:t>
            </w:r>
            <w:r w:rsidRPr="00200DA0">
              <w:rPr>
                <w:sz w:val="20"/>
                <w:szCs w:val="20"/>
                <w:u w:val="single"/>
              </w:rPr>
              <w:t xml:space="preserve"> 8.400</w:t>
            </w:r>
          </w:p>
          <w:p w14:paraId="618753B4" w14:textId="77777777" w:rsidR="00912037" w:rsidRPr="00200DA0" w:rsidRDefault="00912037" w:rsidP="003475C8">
            <w:pPr>
              <w:numPr>
                <w:ilvl w:val="12"/>
                <w:numId w:val="0"/>
              </w:numPr>
              <w:rPr>
                <w:sz w:val="20"/>
                <w:szCs w:val="20"/>
              </w:rPr>
            </w:pPr>
            <w:r w:rsidRPr="00200DA0">
              <w:rPr>
                <w:sz w:val="20"/>
                <w:szCs w:val="20"/>
              </w:rPr>
              <w:t xml:space="preserve">Total </w:t>
            </w:r>
            <w:proofErr w:type="spellStart"/>
            <w:r w:rsidRPr="00200DA0">
              <w:rPr>
                <w:sz w:val="20"/>
                <w:szCs w:val="20"/>
              </w:rPr>
              <w:t>dte</w:t>
            </w:r>
            <w:proofErr w:type="spellEnd"/>
            <w:r w:rsidRPr="00200DA0">
              <w:rPr>
                <w:sz w:val="20"/>
                <w:szCs w:val="20"/>
              </w:rPr>
              <w:t xml:space="preserve"> 48.400</w:t>
            </w:r>
          </w:p>
          <w:p w14:paraId="1FA30CBD" w14:textId="77777777" w:rsidR="00912037" w:rsidRPr="00200DA0" w:rsidRDefault="00912037" w:rsidP="003475C8">
            <w:pPr>
              <w:numPr>
                <w:ilvl w:val="12"/>
                <w:numId w:val="0"/>
              </w:numPr>
              <w:tabs>
                <w:tab w:val="left" w:pos="2765"/>
              </w:tabs>
              <w:rPr>
                <w:sz w:val="20"/>
                <w:szCs w:val="20"/>
              </w:rPr>
            </w:pPr>
          </w:p>
        </w:tc>
        <w:tc>
          <w:tcPr>
            <w:tcW w:w="850" w:type="dxa"/>
            <w:tcBorders>
              <w:top w:val="single" w:sz="6" w:space="0" w:color="auto"/>
              <w:left w:val="nil"/>
              <w:bottom w:val="single" w:sz="6" w:space="0" w:color="auto"/>
              <w:right w:val="nil"/>
            </w:tcBorders>
          </w:tcPr>
          <w:p w14:paraId="4D2C7B29" w14:textId="77777777" w:rsidR="00912037" w:rsidRPr="00200DA0" w:rsidRDefault="00912037" w:rsidP="003475C8">
            <w:pPr>
              <w:numPr>
                <w:ilvl w:val="12"/>
                <w:numId w:val="0"/>
              </w:numPr>
              <w:tabs>
                <w:tab w:val="left" w:pos="2765"/>
              </w:tabs>
              <w:ind w:left="-70" w:right="71"/>
              <w:jc w:val="right"/>
              <w:rPr>
                <w:sz w:val="20"/>
                <w:szCs w:val="20"/>
              </w:rPr>
            </w:pPr>
            <w:r w:rsidRPr="00200DA0">
              <w:rPr>
                <w:sz w:val="20"/>
                <w:szCs w:val="20"/>
              </w:rPr>
              <w:t>48.400</w:t>
            </w:r>
          </w:p>
        </w:tc>
        <w:tc>
          <w:tcPr>
            <w:tcW w:w="567" w:type="dxa"/>
            <w:tcBorders>
              <w:top w:val="single" w:sz="6" w:space="0" w:color="auto"/>
              <w:left w:val="nil"/>
              <w:bottom w:val="single" w:sz="6" w:space="0" w:color="auto"/>
              <w:right w:val="nil"/>
            </w:tcBorders>
          </w:tcPr>
          <w:p w14:paraId="3E7DBF31" w14:textId="77777777" w:rsidR="00912037" w:rsidRPr="00200DA0" w:rsidRDefault="00912037" w:rsidP="003475C8">
            <w:pPr>
              <w:numPr>
                <w:ilvl w:val="12"/>
                <w:numId w:val="0"/>
              </w:numPr>
              <w:tabs>
                <w:tab w:val="left" w:pos="2765"/>
              </w:tabs>
              <w:ind w:left="-70" w:right="-70"/>
              <w:jc w:val="center"/>
              <w:rPr>
                <w:sz w:val="20"/>
                <w:szCs w:val="20"/>
              </w:rPr>
            </w:pPr>
            <w:r w:rsidRPr="00200DA0">
              <w:rPr>
                <w:sz w:val="20"/>
                <w:szCs w:val="20"/>
              </w:rPr>
              <w:t>(400)</w:t>
            </w:r>
          </w:p>
          <w:p w14:paraId="791C98D5" w14:textId="77777777" w:rsidR="00912037" w:rsidRPr="00200DA0" w:rsidRDefault="00912037" w:rsidP="003475C8">
            <w:pPr>
              <w:numPr>
                <w:ilvl w:val="12"/>
                <w:numId w:val="0"/>
              </w:numPr>
              <w:tabs>
                <w:tab w:val="left" w:pos="2765"/>
              </w:tabs>
              <w:ind w:left="-70" w:right="-70"/>
              <w:jc w:val="center"/>
              <w:rPr>
                <w:sz w:val="20"/>
                <w:szCs w:val="20"/>
              </w:rPr>
            </w:pPr>
          </w:p>
        </w:tc>
        <w:tc>
          <w:tcPr>
            <w:tcW w:w="1276" w:type="dxa"/>
            <w:tcBorders>
              <w:top w:val="single" w:sz="6" w:space="0" w:color="auto"/>
              <w:left w:val="nil"/>
              <w:bottom w:val="single" w:sz="6" w:space="0" w:color="auto"/>
              <w:right w:val="nil"/>
            </w:tcBorders>
          </w:tcPr>
          <w:p w14:paraId="59202202" w14:textId="77777777" w:rsidR="00912037" w:rsidRPr="00200DA0" w:rsidRDefault="00912037" w:rsidP="003475C8">
            <w:pPr>
              <w:numPr>
                <w:ilvl w:val="12"/>
                <w:numId w:val="0"/>
              </w:numPr>
              <w:tabs>
                <w:tab w:val="left" w:pos="2765"/>
              </w:tabs>
              <w:ind w:right="71"/>
              <w:rPr>
                <w:sz w:val="20"/>
                <w:szCs w:val="20"/>
              </w:rPr>
            </w:pPr>
            <w:r w:rsidRPr="00200DA0">
              <w:rPr>
                <w:sz w:val="20"/>
                <w:szCs w:val="20"/>
              </w:rPr>
              <w:t>Proveïdors</w:t>
            </w:r>
          </w:p>
          <w:p w14:paraId="40C57FAB" w14:textId="77777777" w:rsidR="00912037" w:rsidRPr="00200DA0" w:rsidRDefault="00912037" w:rsidP="003475C8">
            <w:pPr>
              <w:numPr>
                <w:ilvl w:val="12"/>
                <w:numId w:val="0"/>
              </w:numPr>
              <w:tabs>
                <w:tab w:val="left" w:pos="2765"/>
              </w:tabs>
              <w:ind w:right="-71"/>
              <w:rPr>
                <w:sz w:val="20"/>
                <w:szCs w:val="20"/>
              </w:rPr>
            </w:pPr>
          </w:p>
        </w:tc>
        <w:tc>
          <w:tcPr>
            <w:tcW w:w="160" w:type="dxa"/>
            <w:tcBorders>
              <w:top w:val="nil"/>
              <w:left w:val="nil"/>
              <w:bottom w:val="nil"/>
              <w:right w:val="nil"/>
            </w:tcBorders>
          </w:tcPr>
          <w:p w14:paraId="73BF8DE6" w14:textId="77777777" w:rsidR="00912037" w:rsidRPr="00200DA0" w:rsidRDefault="00912037" w:rsidP="003475C8">
            <w:pPr>
              <w:numPr>
                <w:ilvl w:val="12"/>
                <w:numId w:val="0"/>
              </w:numPr>
              <w:ind w:right="930"/>
              <w:rPr>
                <w:sz w:val="20"/>
                <w:szCs w:val="20"/>
              </w:rPr>
            </w:pPr>
          </w:p>
        </w:tc>
        <w:tc>
          <w:tcPr>
            <w:tcW w:w="2533" w:type="dxa"/>
            <w:tcBorders>
              <w:top w:val="single" w:sz="6" w:space="0" w:color="auto"/>
              <w:left w:val="nil"/>
              <w:bottom w:val="single" w:sz="6" w:space="0" w:color="auto"/>
              <w:right w:val="nil"/>
            </w:tcBorders>
          </w:tcPr>
          <w:p w14:paraId="16B39509" w14:textId="77777777" w:rsidR="00912037" w:rsidRPr="00200DA0" w:rsidRDefault="00912037" w:rsidP="003475C8">
            <w:pPr>
              <w:numPr>
                <w:ilvl w:val="12"/>
                <w:numId w:val="0"/>
              </w:numPr>
              <w:tabs>
                <w:tab w:val="left" w:pos="214"/>
              </w:tabs>
              <w:ind w:right="72"/>
              <w:jc w:val="right"/>
              <w:rPr>
                <w:sz w:val="20"/>
                <w:szCs w:val="20"/>
              </w:rPr>
            </w:pPr>
            <w:r w:rsidRPr="00200DA0">
              <w:rPr>
                <w:sz w:val="20"/>
                <w:szCs w:val="20"/>
              </w:rPr>
              <w:t>Devolucions de compres i op</w:t>
            </w:r>
            <w:r w:rsidR="006D163D" w:rsidRPr="00200DA0">
              <w:rPr>
                <w:sz w:val="20"/>
                <w:szCs w:val="20"/>
              </w:rPr>
              <w:t>eracions similars</w:t>
            </w:r>
          </w:p>
          <w:p w14:paraId="02694414" w14:textId="77777777" w:rsidR="00912037" w:rsidRPr="00200DA0" w:rsidRDefault="00912037" w:rsidP="003475C8">
            <w:pPr>
              <w:numPr>
                <w:ilvl w:val="12"/>
                <w:numId w:val="0"/>
              </w:numPr>
              <w:tabs>
                <w:tab w:val="left" w:pos="214"/>
              </w:tabs>
              <w:ind w:right="72"/>
              <w:jc w:val="right"/>
              <w:rPr>
                <w:sz w:val="20"/>
                <w:szCs w:val="20"/>
              </w:rPr>
            </w:pPr>
            <w:r w:rsidRPr="00200DA0">
              <w:rPr>
                <w:sz w:val="20"/>
                <w:szCs w:val="20"/>
              </w:rPr>
              <w:t>HP Iva suportat</w:t>
            </w:r>
          </w:p>
          <w:p w14:paraId="1B656386" w14:textId="77777777" w:rsidR="00912037" w:rsidRPr="00200DA0" w:rsidRDefault="00912037" w:rsidP="003475C8">
            <w:pPr>
              <w:numPr>
                <w:ilvl w:val="12"/>
                <w:numId w:val="0"/>
              </w:numPr>
              <w:tabs>
                <w:tab w:val="left" w:pos="214"/>
              </w:tabs>
              <w:ind w:right="72"/>
              <w:jc w:val="right"/>
              <w:rPr>
                <w:sz w:val="20"/>
                <w:szCs w:val="20"/>
              </w:rPr>
            </w:pPr>
          </w:p>
        </w:tc>
        <w:tc>
          <w:tcPr>
            <w:tcW w:w="709" w:type="dxa"/>
            <w:tcBorders>
              <w:top w:val="single" w:sz="6" w:space="0" w:color="auto"/>
              <w:left w:val="nil"/>
              <w:bottom w:val="single" w:sz="6" w:space="0" w:color="auto"/>
              <w:right w:val="nil"/>
            </w:tcBorders>
          </w:tcPr>
          <w:p w14:paraId="1BA7BE43" w14:textId="77777777" w:rsidR="00912037" w:rsidRPr="00200DA0" w:rsidRDefault="00912037" w:rsidP="003475C8">
            <w:pPr>
              <w:numPr>
                <w:ilvl w:val="12"/>
                <w:numId w:val="0"/>
              </w:numPr>
              <w:tabs>
                <w:tab w:val="left" w:pos="2765"/>
              </w:tabs>
              <w:ind w:left="-70" w:right="-70"/>
              <w:jc w:val="center"/>
              <w:rPr>
                <w:sz w:val="20"/>
                <w:szCs w:val="20"/>
              </w:rPr>
            </w:pPr>
            <w:r w:rsidRPr="00200DA0">
              <w:rPr>
                <w:sz w:val="20"/>
                <w:szCs w:val="20"/>
              </w:rPr>
              <w:t>(608)</w:t>
            </w:r>
          </w:p>
          <w:p w14:paraId="0D3ACBC3" w14:textId="77777777" w:rsidR="00912037" w:rsidRPr="00200DA0" w:rsidRDefault="00912037" w:rsidP="003475C8">
            <w:pPr>
              <w:numPr>
                <w:ilvl w:val="12"/>
                <w:numId w:val="0"/>
              </w:numPr>
              <w:tabs>
                <w:tab w:val="left" w:pos="3049"/>
              </w:tabs>
              <w:ind w:right="-71"/>
              <w:jc w:val="center"/>
              <w:rPr>
                <w:sz w:val="20"/>
                <w:szCs w:val="20"/>
              </w:rPr>
            </w:pPr>
          </w:p>
          <w:p w14:paraId="23A7ACE4" w14:textId="77777777" w:rsidR="00912037" w:rsidRPr="00200DA0" w:rsidRDefault="00912037" w:rsidP="003475C8">
            <w:pPr>
              <w:numPr>
                <w:ilvl w:val="12"/>
                <w:numId w:val="0"/>
              </w:numPr>
              <w:tabs>
                <w:tab w:val="left" w:pos="3049"/>
              </w:tabs>
              <w:ind w:right="-71"/>
              <w:jc w:val="center"/>
              <w:rPr>
                <w:sz w:val="20"/>
                <w:szCs w:val="20"/>
              </w:rPr>
            </w:pPr>
            <w:r w:rsidRPr="00200DA0">
              <w:rPr>
                <w:sz w:val="20"/>
                <w:szCs w:val="20"/>
              </w:rPr>
              <w:t>(472)</w:t>
            </w:r>
          </w:p>
          <w:p w14:paraId="72A07161" w14:textId="77777777" w:rsidR="00912037" w:rsidRPr="00200DA0" w:rsidRDefault="00912037" w:rsidP="003475C8">
            <w:pPr>
              <w:numPr>
                <w:ilvl w:val="12"/>
                <w:numId w:val="0"/>
              </w:numPr>
              <w:tabs>
                <w:tab w:val="left" w:pos="3049"/>
              </w:tabs>
              <w:ind w:right="-71"/>
              <w:jc w:val="center"/>
              <w:rPr>
                <w:sz w:val="20"/>
                <w:szCs w:val="20"/>
              </w:rPr>
            </w:pPr>
          </w:p>
        </w:tc>
        <w:tc>
          <w:tcPr>
            <w:tcW w:w="851" w:type="dxa"/>
            <w:tcBorders>
              <w:top w:val="single" w:sz="6" w:space="0" w:color="auto"/>
              <w:left w:val="nil"/>
              <w:bottom w:val="single" w:sz="6" w:space="0" w:color="auto"/>
              <w:right w:val="nil"/>
            </w:tcBorders>
          </w:tcPr>
          <w:p w14:paraId="102A8C2E" w14:textId="77777777" w:rsidR="00912037" w:rsidRPr="00200DA0" w:rsidRDefault="00912037" w:rsidP="003475C8">
            <w:pPr>
              <w:numPr>
                <w:ilvl w:val="12"/>
                <w:numId w:val="0"/>
              </w:numPr>
              <w:tabs>
                <w:tab w:val="left" w:pos="3049"/>
              </w:tabs>
              <w:jc w:val="right"/>
              <w:rPr>
                <w:sz w:val="20"/>
                <w:szCs w:val="20"/>
              </w:rPr>
            </w:pPr>
            <w:r w:rsidRPr="00200DA0">
              <w:rPr>
                <w:sz w:val="20"/>
                <w:szCs w:val="20"/>
              </w:rPr>
              <w:t>40.000</w:t>
            </w:r>
          </w:p>
          <w:p w14:paraId="4B507097" w14:textId="77777777" w:rsidR="006D163D" w:rsidRPr="00200DA0" w:rsidRDefault="006D163D" w:rsidP="003475C8">
            <w:pPr>
              <w:numPr>
                <w:ilvl w:val="12"/>
                <w:numId w:val="0"/>
              </w:numPr>
              <w:tabs>
                <w:tab w:val="left" w:pos="3049"/>
              </w:tabs>
              <w:jc w:val="right"/>
              <w:rPr>
                <w:sz w:val="20"/>
                <w:szCs w:val="20"/>
              </w:rPr>
            </w:pPr>
          </w:p>
          <w:p w14:paraId="67FC2D51" w14:textId="77777777" w:rsidR="00912037" w:rsidRPr="00200DA0" w:rsidRDefault="00912037" w:rsidP="003475C8">
            <w:pPr>
              <w:numPr>
                <w:ilvl w:val="12"/>
                <w:numId w:val="0"/>
              </w:numPr>
              <w:tabs>
                <w:tab w:val="left" w:pos="3049"/>
              </w:tabs>
              <w:jc w:val="right"/>
              <w:rPr>
                <w:sz w:val="20"/>
                <w:szCs w:val="20"/>
              </w:rPr>
            </w:pPr>
            <w:r w:rsidRPr="00200DA0">
              <w:rPr>
                <w:sz w:val="20"/>
                <w:szCs w:val="20"/>
              </w:rPr>
              <w:t>8.400</w:t>
            </w:r>
          </w:p>
        </w:tc>
      </w:tr>
    </w:tbl>
    <w:p w14:paraId="0EC5F6CF" w14:textId="77777777" w:rsidR="00912037" w:rsidRPr="00200DA0" w:rsidRDefault="00912037" w:rsidP="00912037">
      <w:pPr>
        <w:numPr>
          <w:ilvl w:val="12"/>
          <w:numId w:val="0"/>
        </w:numPr>
        <w:ind w:right="930"/>
        <w:jc w:val="both"/>
      </w:pPr>
    </w:p>
    <w:p w14:paraId="5B9A182C" w14:textId="77777777" w:rsidR="00912037" w:rsidRPr="00200DA0" w:rsidRDefault="00912037" w:rsidP="00912037">
      <w:pPr>
        <w:numPr>
          <w:ilvl w:val="12"/>
          <w:numId w:val="0"/>
        </w:numPr>
        <w:ind w:right="930"/>
        <w:jc w:val="both"/>
      </w:pPr>
    </w:p>
    <w:p w14:paraId="419E39EF" w14:textId="77777777" w:rsidR="00912037" w:rsidRPr="00200DA0" w:rsidRDefault="00912037" w:rsidP="00912037">
      <w:pPr>
        <w:numPr>
          <w:ilvl w:val="0"/>
          <w:numId w:val="9"/>
        </w:numPr>
        <w:autoSpaceDE w:val="0"/>
        <w:autoSpaceDN w:val="0"/>
        <w:spacing w:line="240" w:lineRule="auto"/>
        <w:ind w:right="930"/>
        <w:jc w:val="both"/>
      </w:pPr>
      <w:r w:rsidRPr="00200DA0">
        <w:t xml:space="preserve">RAPPELS PER COMPRES. Aquest es recull al compte </w:t>
      </w:r>
      <w:r w:rsidRPr="00200DA0">
        <w:rPr>
          <w:i/>
          <w:iCs/>
        </w:rPr>
        <w:t>(609) Ràpels per compres</w:t>
      </w:r>
      <w:r w:rsidRPr="00200DA0">
        <w:t>. Quan una empresa ens concedeix un descompte d’aquest tipus, té la possibilitat de disminuir-lo del nostre saldo o bé pagar-lo en efectiu.</w:t>
      </w:r>
    </w:p>
    <w:p w14:paraId="6E215984" w14:textId="77777777" w:rsidR="00912037" w:rsidRPr="00200DA0" w:rsidRDefault="00912037" w:rsidP="00912037">
      <w:pPr>
        <w:pStyle w:val="Textodebloque"/>
        <w:rPr>
          <w:sz w:val="22"/>
          <w:szCs w:val="22"/>
        </w:rPr>
      </w:pPr>
      <w:r w:rsidRPr="00200DA0">
        <w:rPr>
          <w:sz w:val="22"/>
          <w:szCs w:val="22"/>
        </w:rPr>
        <w:t>Exemple : Hem assolit durant l’any un volum de compres important pel que ens concedeixen un descompte de 8.000 € que ens  abonem en compte. (21% d’IVA)</w:t>
      </w:r>
    </w:p>
    <w:p w14:paraId="1074190A" w14:textId="77777777" w:rsidR="00912037" w:rsidRPr="00200DA0" w:rsidRDefault="00912037" w:rsidP="00912037">
      <w:pPr>
        <w:ind w:right="930"/>
        <w:jc w:val="both"/>
      </w:pPr>
    </w:p>
    <w:tbl>
      <w:tblPr>
        <w:tblW w:w="0" w:type="auto"/>
        <w:tblInd w:w="70" w:type="dxa"/>
        <w:tblLayout w:type="fixed"/>
        <w:tblCellMar>
          <w:left w:w="70" w:type="dxa"/>
          <w:right w:w="70" w:type="dxa"/>
        </w:tblCellMar>
        <w:tblLook w:val="0000" w:firstRow="0" w:lastRow="0" w:firstColumn="0" w:lastColumn="0" w:noHBand="0" w:noVBand="0"/>
      </w:tblPr>
      <w:tblGrid>
        <w:gridCol w:w="1560"/>
        <w:gridCol w:w="850"/>
        <w:gridCol w:w="567"/>
        <w:gridCol w:w="1700"/>
        <w:gridCol w:w="284"/>
        <w:gridCol w:w="1985"/>
        <w:gridCol w:w="709"/>
        <w:gridCol w:w="851"/>
      </w:tblGrid>
      <w:tr w:rsidR="00912037" w:rsidRPr="00200DA0" w14:paraId="042B8B52" w14:textId="77777777" w:rsidTr="003475C8">
        <w:tc>
          <w:tcPr>
            <w:tcW w:w="1560" w:type="dxa"/>
            <w:tcBorders>
              <w:top w:val="single" w:sz="6" w:space="0" w:color="auto"/>
              <w:left w:val="nil"/>
              <w:bottom w:val="single" w:sz="6" w:space="0" w:color="auto"/>
              <w:right w:val="nil"/>
            </w:tcBorders>
          </w:tcPr>
          <w:p w14:paraId="50F14051" w14:textId="77777777" w:rsidR="00912037" w:rsidRPr="00200DA0" w:rsidRDefault="00912037" w:rsidP="003475C8">
            <w:pPr>
              <w:numPr>
                <w:ilvl w:val="12"/>
                <w:numId w:val="0"/>
              </w:numPr>
              <w:rPr>
                <w:sz w:val="20"/>
                <w:szCs w:val="20"/>
              </w:rPr>
            </w:pPr>
            <w:r w:rsidRPr="00200DA0">
              <w:rPr>
                <w:sz w:val="20"/>
                <w:szCs w:val="20"/>
              </w:rPr>
              <w:t>Ràpel       8.000</w:t>
            </w:r>
          </w:p>
          <w:p w14:paraId="523D394B" w14:textId="77777777" w:rsidR="00912037" w:rsidRPr="00200DA0" w:rsidRDefault="00912037" w:rsidP="003475C8">
            <w:pPr>
              <w:numPr>
                <w:ilvl w:val="12"/>
                <w:numId w:val="0"/>
              </w:numPr>
              <w:rPr>
                <w:sz w:val="20"/>
                <w:szCs w:val="20"/>
                <w:u w:val="single"/>
              </w:rPr>
            </w:pPr>
            <w:r w:rsidRPr="00200DA0">
              <w:rPr>
                <w:sz w:val="20"/>
                <w:szCs w:val="20"/>
              </w:rPr>
              <w:t xml:space="preserve">21% </w:t>
            </w:r>
            <w:r w:rsidRPr="00200DA0">
              <w:rPr>
                <w:sz w:val="20"/>
                <w:szCs w:val="20"/>
                <w:u w:val="single"/>
              </w:rPr>
              <w:t>IVA</w:t>
            </w:r>
            <w:r w:rsidR="006D163D" w:rsidRPr="00200DA0">
              <w:rPr>
                <w:sz w:val="20"/>
                <w:szCs w:val="20"/>
                <w:u w:val="single"/>
              </w:rPr>
              <w:t xml:space="preserve">  </w:t>
            </w:r>
            <w:r w:rsidRPr="00200DA0">
              <w:rPr>
                <w:sz w:val="20"/>
                <w:szCs w:val="20"/>
                <w:u w:val="single"/>
              </w:rPr>
              <w:t xml:space="preserve"> 1.680</w:t>
            </w:r>
          </w:p>
          <w:p w14:paraId="11CBD23B" w14:textId="77777777" w:rsidR="00912037" w:rsidRPr="00200DA0" w:rsidRDefault="00912037" w:rsidP="003475C8">
            <w:pPr>
              <w:numPr>
                <w:ilvl w:val="12"/>
                <w:numId w:val="0"/>
              </w:numPr>
              <w:rPr>
                <w:sz w:val="20"/>
                <w:szCs w:val="20"/>
              </w:rPr>
            </w:pPr>
            <w:r w:rsidRPr="00200DA0">
              <w:rPr>
                <w:sz w:val="20"/>
                <w:szCs w:val="20"/>
              </w:rPr>
              <w:t xml:space="preserve">Total </w:t>
            </w:r>
            <w:proofErr w:type="spellStart"/>
            <w:r w:rsidRPr="00200DA0">
              <w:rPr>
                <w:sz w:val="20"/>
                <w:szCs w:val="20"/>
              </w:rPr>
              <w:t>dte</w:t>
            </w:r>
            <w:proofErr w:type="spellEnd"/>
            <w:r w:rsidRPr="00200DA0">
              <w:rPr>
                <w:sz w:val="20"/>
                <w:szCs w:val="20"/>
              </w:rPr>
              <w:t xml:space="preserve">  9.680</w:t>
            </w:r>
          </w:p>
          <w:p w14:paraId="534CEF0F" w14:textId="77777777" w:rsidR="00912037" w:rsidRPr="00200DA0" w:rsidRDefault="00912037" w:rsidP="003475C8">
            <w:pPr>
              <w:numPr>
                <w:ilvl w:val="12"/>
                <w:numId w:val="0"/>
              </w:numPr>
              <w:tabs>
                <w:tab w:val="left" w:pos="2765"/>
              </w:tabs>
              <w:rPr>
                <w:sz w:val="20"/>
                <w:szCs w:val="20"/>
              </w:rPr>
            </w:pPr>
          </w:p>
        </w:tc>
        <w:tc>
          <w:tcPr>
            <w:tcW w:w="850" w:type="dxa"/>
            <w:tcBorders>
              <w:top w:val="single" w:sz="6" w:space="0" w:color="auto"/>
              <w:left w:val="nil"/>
              <w:bottom w:val="single" w:sz="6" w:space="0" w:color="auto"/>
              <w:right w:val="nil"/>
            </w:tcBorders>
          </w:tcPr>
          <w:p w14:paraId="497BF32E" w14:textId="77777777" w:rsidR="00912037" w:rsidRPr="00200DA0" w:rsidRDefault="006D163D" w:rsidP="003475C8">
            <w:pPr>
              <w:numPr>
                <w:ilvl w:val="12"/>
                <w:numId w:val="0"/>
              </w:numPr>
              <w:tabs>
                <w:tab w:val="left" w:pos="2765"/>
              </w:tabs>
              <w:ind w:left="-70" w:right="71"/>
              <w:jc w:val="right"/>
              <w:rPr>
                <w:sz w:val="20"/>
                <w:szCs w:val="20"/>
              </w:rPr>
            </w:pPr>
            <w:r w:rsidRPr="00200DA0">
              <w:rPr>
                <w:sz w:val="20"/>
                <w:szCs w:val="20"/>
              </w:rPr>
              <w:t>9.68</w:t>
            </w:r>
            <w:r w:rsidR="00912037" w:rsidRPr="00200DA0">
              <w:rPr>
                <w:sz w:val="20"/>
                <w:szCs w:val="20"/>
              </w:rPr>
              <w:t>0</w:t>
            </w:r>
          </w:p>
        </w:tc>
        <w:tc>
          <w:tcPr>
            <w:tcW w:w="567" w:type="dxa"/>
            <w:tcBorders>
              <w:top w:val="single" w:sz="6" w:space="0" w:color="auto"/>
              <w:left w:val="nil"/>
              <w:bottom w:val="single" w:sz="6" w:space="0" w:color="auto"/>
              <w:right w:val="nil"/>
            </w:tcBorders>
          </w:tcPr>
          <w:p w14:paraId="332D18A8" w14:textId="77777777" w:rsidR="00912037" w:rsidRPr="00200DA0" w:rsidRDefault="00912037" w:rsidP="003475C8">
            <w:pPr>
              <w:numPr>
                <w:ilvl w:val="12"/>
                <w:numId w:val="0"/>
              </w:numPr>
              <w:tabs>
                <w:tab w:val="left" w:pos="2765"/>
              </w:tabs>
              <w:ind w:left="-70" w:right="-70"/>
              <w:jc w:val="center"/>
              <w:rPr>
                <w:sz w:val="20"/>
                <w:szCs w:val="20"/>
              </w:rPr>
            </w:pPr>
            <w:r w:rsidRPr="00200DA0">
              <w:rPr>
                <w:sz w:val="20"/>
                <w:szCs w:val="20"/>
              </w:rPr>
              <w:t>(400)</w:t>
            </w:r>
          </w:p>
          <w:p w14:paraId="6417C2EA" w14:textId="77777777" w:rsidR="00912037" w:rsidRPr="00200DA0" w:rsidRDefault="00912037" w:rsidP="003475C8">
            <w:pPr>
              <w:numPr>
                <w:ilvl w:val="12"/>
                <w:numId w:val="0"/>
              </w:numPr>
              <w:tabs>
                <w:tab w:val="left" w:pos="2765"/>
              </w:tabs>
              <w:ind w:left="-70" w:right="-70"/>
              <w:jc w:val="center"/>
              <w:rPr>
                <w:sz w:val="20"/>
                <w:szCs w:val="20"/>
              </w:rPr>
            </w:pPr>
          </w:p>
        </w:tc>
        <w:tc>
          <w:tcPr>
            <w:tcW w:w="1700" w:type="dxa"/>
            <w:tcBorders>
              <w:top w:val="single" w:sz="6" w:space="0" w:color="auto"/>
              <w:left w:val="nil"/>
              <w:bottom w:val="single" w:sz="6" w:space="0" w:color="auto"/>
              <w:right w:val="nil"/>
            </w:tcBorders>
          </w:tcPr>
          <w:p w14:paraId="7E9D7BB2" w14:textId="77777777" w:rsidR="00912037" w:rsidRPr="00200DA0" w:rsidRDefault="00912037" w:rsidP="003475C8">
            <w:pPr>
              <w:numPr>
                <w:ilvl w:val="12"/>
                <w:numId w:val="0"/>
              </w:numPr>
              <w:tabs>
                <w:tab w:val="left" w:pos="2765"/>
              </w:tabs>
              <w:ind w:right="71"/>
              <w:rPr>
                <w:sz w:val="20"/>
                <w:szCs w:val="20"/>
              </w:rPr>
            </w:pPr>
            <w:r w:rsidRPr="00200DA0">
              <w:rPr>
                <w:sz w:val="20"/>
                <w:szCs w:val="20"/>
              </w:rPr>
              <w:t>Proveïdors</w:t>
            </w:r>
          </w:p>
          <w:p w14:paraId="7A9F630E" w14:textId="77777777" w:rsidR="00912037" w:rsidRPr="00200DA0" w:rsidRDefault="00912037" w:rsidP="003475C8">
            <w:pPr>
              <w:numPr>
                <w:ilvl w:val="12"/>
                <w:numId w:val="0"/>
              </w:numPr>
              <w:tabs>
                <w:tab w:val="left" w:pos="2765"/>
              </w:tabs>
              <w:ind w:right="-71"/>
              <w:rPr>
                <w:sz w:val="20"/>
                <w:szCs w:val="20"/>
              </w:rPr>
            </w:pPr>
          </w:p>
        </w:tc>
        <w:tc>
          <w:tcPr>
            <w:tcW w:w="284" w:type="dxa"/>
            <w:tcBorders>
              <w:top w:val="nil"/>
              <w:left w:val="nil"/>
              <w:bottom w:val="nil"/>
              <w:right w:val="nil"/>
            </w:tcBorders>
          </w:tcPr>
          <w:p w14:paraId="4FA818FB" w14:textId="77777777" w:rsidR="00912037" w:rsidRPr="00200DA0" w:rsidRDefault="00912037" w:rsidP="003475C8">
            <w:pPr>
              <w:numPr>
                <w:ilvl w:val="12"/>
                <w:numId w:val="0"/>
              </w:numPr>
              <w:ind w:right="930"/>
              <w:rPr>
                <w:sz w:val="20"/>
                <w:szCs w:val="20"/>
              </w:rPr>
            </w:pPr>
          </w:p>
        </w:tc>
        <w:tc>
          <w:tcPr>
            <w:tcW w:w="1985" w:type="dxa"/>
            <w:tcBorders>
              <w:top w:val="single" w:sz="6" w:space="0" w:color="auto"/>
              <w:left w:val="nil"/>
              <w:bottom w:val="single" w:sz="6" w:space="0" w:color="auto"/>
              <w:right w:val="nil"/>
            </w:tcBorders>
          </w:tcPr>
          <w:p w14:paraId="7ED329A0" w14:textId="77777777" w:rsidR="00912037" w:rsidRPr="00200DA0" w:rsidRDefault="00912037" w:rsidP="003475C8">
            <w:pPr>
              <w:numPr>
                <w:ilvl w:val="12"/>
                <w:numId w:val="0"/>
              </w:numPr>
              <w:tabs>
                <w:tab w:val="left" w:pos="214"/>
              </w:tabs>
              <w:ind w:right="72"/>
              <w:jc w:val="right"/>
              <w:rPr>
                <w:sz w:val="20"/>
                <w:szCs w:val="20"/>
              </w:rPr>
            </w:pPr>
            <w:r w:rsidRPr="00200DA0">
              <w:rPr>
                <w:sz w:val="20"/>
                <w:szCs w:val="20"/>
              </w:rPr>
              <w:t>Ràpels per compres</w:t>
            </w:r>
          </w:p>
          <w:p w14:paraId="05F0D42B" w14:textId="77777777" w:rsidR="00912037" w:rsidRPr="00200DA0" w:rsidRDefault="00912037" w:rsidP="003475C8">
            <w:pPr>
              <w:numPr>
                <w:ilvl w:val="12"/>
                <w:numId w:val="0"/>
              </w:numPr>
              <w:tabs>
                <w:tab w:val="left" w:pos="214"/>
              </w:tabs>
              <w:ind w:right="72"/>
              <w:jc w:val="right"/>
              <w:rPr>
                <w:sz w:val="20"/>
                <w:szCs w:val="20"/>
              </w:rPr>
            </w:pPr>
            <w:r w:rsidRPr="00200DA0">
              <w:rPr>
                <w:sz w:val="20"/>
                <w:szCs w:val="20"/>
              </w:rPr>
              <w:t>HP Iva suportat</w:t>
            </w:r>
          </w:p>
          <w:p w14:paraId="03081E9C" w14:textId="77777777" w:rsidR="00912037" w:rsidRPr="00200DA0" w:rsidRDefault="00912037" w:rsidP="003475C8">
            <w:pPr>
              <w:numPr>
                <w:ilvl w:val="12"/>
                <w:numId w:val="0"/>
              </w:numPr>
              <w:tabs>
                <w:tab w:val="left" w:pos="214"/>
              </w:tabs>
              <w:ind w:right="72"/>
              <w:jc w:val="right"/>
              <w:rPr>
                <w:sz w:val="20"/>
                <w:szCs w:val="20"/>
              </w:rPr>
            </w:pPr>
          </w:p>
        </w:tc>
        <w:tc>
          <w:tcPr>
            <w:tcW w:w="709" w:type="dxa"/>
            <w:tcBorders>
              <w:top w:val="single" w:sz="6" w:space="0" w:color="auto"/>
              <w:left w:val="nil"/>
              <w:bottom w:val="single" w:sz="6" w:space="0" w:color="auto"/>
              <w:right w:val="nil"/>
            </w:tcBorders>
          </w:tcPr>
          <w:p w14:paraId="698B07DB" w14:textId="77777777" w:rsidR="00912037" w:rsidRPr="00200DA0" w:rsidRDefault="00912037" w:rsidP="003475C8">
            <w:pPr>
              <w:numPr>
                <w:ilvl w:val="12"/>
                <w:numId w:val="0"/>
              </w:numPr>
              <w:tabs>
                <w:tab w:val="left" w:pos="2765"/>
              </w:tabs>
              <w:ind w:left="-70" w:right="-70"/>
              <w:jc w:val="center"/>
              <w:rPr>
                <w:sz w:val="20"/>
                <w:szCs w:val="20"/>
              </w:rPr>
            </w:pPr>
            <w:r w:rsidRPr="00200DA0">
              <w:rPr>
                <w:sz w:val="20"/>
                <w:szCs w:val="20"/>
              </w:rPr>
              <w:t>(609)</w:t>
            </w:r>
          </w:p>
          <w:p w14:paraId="15B95DD1" w14:textId="77777777" w:rsidR="00912037" w:rsidRPr="00200DA0" w:rsidRDefault="00912037" w:rsidP="003475C8">
            <w:pPr>
              <w:numPr>
                <w:ilvl w:val="12"/>
                <w:numId w:val="0"/>
              </w:numPr>
              <w:tabs>
                <w:tab w:val="left" w:pos="3049"/>
              </w:tabs>
              <w:ind w:right="-71"/>
              <w:jc w:val="center"/>
              <w:rPr>
                <w:sz w:val="20"/>
                <w:szCs w:val="20"/>
              </w:rPr>
            </w:pPr>
            <w:r w:rsidRPr="00200DA0">
              <w:rPr>
                <w:sz w:val="20"/>
                <w:szCs w:val="20"/>
              </w:rPr>
              <w:t>(472)</w:t>
            </w:r>
          </w:p>
          <w:p w14:paraId="0350CBB5" w14:textId="77777777" w:rsidR="00912037" w:rsidRPr="00200DA0" w:rsidRDefault="00912037" w:rsidP="003475C8">
            <w:pPr>
              <w:numPr>
                <w:ilvl w:val="12"/>
                <w:numId w:val="0"/>
              </w:numPr>
              <w:tabs>
                <w:tab w:val="left" w:pos="3049"/>
              </w:tabs>
              <w:ind w:right="-71"/>
              <w:jc w:val="center"/>
              <w:rPr>
                <w:sz w:val="20"/>
                <w:szCs w:val="20"/>
              </w:rPr>
            </w:pPr>
          </w:p>
        </w:tc>
        <w:tc>
          <w:tcPr>
            <w:tcW w:w="851" w:type="dxa"/>
            <w:tcBorders>
              <w:top w:val="single" w:sz="6" w:space="0" w:color="auto"/>
              <w:left w:val="nil"/>
              <w:bottom w:val="single" w:sz="6" w:space="0" w:color="auto"/>
              <w:right w:val="nil"/>
            </w:tcBorders>
          </w:tcPr>
          <w:p w14:paraId="4DA39BBF" w14:textId="77777777" w:rsidR="00912037" w:rsidRPr="00200DA0" w:rsidRDefault="00912037" w:rsidP="003475C8">
            <w:pPr>
              <w:numPr>
                <w:ilvl w:val="12"/>
                <w:numId w:val="0"/>
              </w:numPr>
              <w:tabs>
                <w:tab w:val="left" w:pos="3049"/>
              </w:tabs>
              <w:jc w:val="right"/>
              <w:rPr>
                <w:sz w:val="20"/>
                <w:szCs w:val="20"/>
              </w:rPr>
            </w:pPr>
            <w:r w:rsidRPr="00200DA0">
              <w:rPr>
                <w:sz w:val="20"/>
                <w:szCs w:val="20"/>
              </w:rPr>
              <w:t>8.000</w:t>
            </w:r>
          </w:p>
          <w:p w14:paraId="189AC2B0" w14:textId="77777777" w:rsidR="00912037" w:rsidRPr="00200DA0" w:rsidRDefault="00912037" w:rsidP="003475C8">
            <w:pPr>
              <w:numPr>
                <w:ilvl w:val="12"/>
                <w:numId w:val="0"/>
              </w:numPr>
              <w:tabs>
                <w:tab w:val="left" w:pos="3049"/>
              </w:tabs>
              <w:jc w:val="right"/>
              <w:rPr>
                <w:sz w:val="20"/>
                <w:szCs w:val="20"/>
              </w:rPr>
            </w:pPr>
            <w:r w:rsidRPr="00200DA0">
              <w:rPr>
                <w:sz w:val="20"/>
                <w:szCs w:val="20"/>
              </w:rPr>
              <w:t>1.680</w:t>
            </w:r>
          </w:p>
        </w:tc>
      </w:tr>
    </w:tbl>
    <w:p w14:paraId="158C70CE" w14:textId="77777777" w:rsidR="00912037" w:rsidRPr="00200DA0" w:rsidRDefault="00912037" w:rsidP="00912037">
      <w:pPr>
        <w:ind w:right="930"/>
        <w:jc w:val="both"/>
      </w:pPr>
    </w:p>
    <w:p w14:paraId="47D04229" w14:textId="77777777" w:rsidR="00912037" w:rsidRPr="00200DA0" w:rsidRDefault="00912037" w:rsidP="00912037">
      <w:pPr>
        <w:pStyle w:val="Textodebloque"/>
        <w:rPr>
          <w:sz w:val="22"/>
          <w:szCs w:val="22"/>
        </w:rPr>
      </w:pPr>
      <w:r w:rsidRPr="00200DA0">
        <w:rPr>
          <w:sz w:val="22"/>
          <w:szCs w:val="22"/>
        </w:rPr>
        <w:t>Exemple : Hem assolit durant l’any un volum de compres important pel que ens concedeixen un descompte de 8.000 € que ens envien amb un xec. (21% d’IVA)</w:t>
      </w:r>
    </w:p>
    <w:tbl>
      <w:tblPr>
        <w:tblW w:w="0" w:type="auto"/>
        <w:tblInd w:w="70" w:type="dxa"/>
        <w:tblLayout w:type="fixed"/>
        <w:tblCellMar>
          <w:left w:w="70" w:type="dxa"/>
          <w:right w:w="70" w:type="dxa"/>
        </w:tblCellMar>
        <w:tblLook w:val="0000" w:firstRow="0" w:lastRow="0" w:firstColumn="0" w:lastColumn="0" w:noHBand="0" w:noVBand="0"/>
      </w:tblPr>
      <w:tblGrid>
        <w:gridCol w:w="1560"/>
        <w:gridCol w:w="850"/>
        <w:gridCol w:w="567"/>
        <w:gridCol w:w="1700"/>
        <w:gridCol w:w="284"/>
        <w:gridCol w:w="1985"/>
        <w:gridCol w:w="709"/>
        <w:gridCol w:w="851"/>
      </w:tblGrid>
      <w:tr w:rsidR="00912037" w:rsidRPr="00200DA0" w14:paraId="7CFD449E" w14:textId="77777777" w:rsidTr="003475C8">
        <w:tc>
          <w:tcPr>
            <w:tcW w:w="1560" w:type="dxa"/>
            <w:tcBorders>
              <w:top w:val="single" w:sz="6" w:space="0" w:color="auto"/>
              <w:left w:val="nil"/>
              <w:bottom w:val="single" w:sz="6" w:space="0" w:color="auto"/>
              <w:right w:val="nil"/>
            </w:tcBorders>
          </w:tcPr>
          <w:p w14:paraId="2670D9E8" w14:textId="77777777" w:rsidR="00912037" w:rsidRPr="00200DA0" w:rsidRDefault="00912037" w:rsidP="003475C8">
            <w:pPr>
              <w:numPr>
                <w:ilvl w:val="12"/>
                <w:numId w:val="0"/>
              </w:numPr>
            </w:pPr>
            <w:r w:rsidRPr="00200DA0">
              <w:t>Ràpel       8.000</w:t>
            </w:r>
          </w:p>
          <w:p w14:paraId="526466C2" w14:textId="77777777" w:rsidR="00912037" w:rsidRPr="00200DA0" w:rsidRDefault="00912037" w:rsidP="003475C8">
            <w:pPr>
              <w:numPr>
                <w:ilvl w:val="12"/>
                <w:numId w:val="0"/>
              </w:numPr>
              <w:rPr>
                <w:u w:val="single"/>
              </w:rPr>
            </w:pPr>
            <w:r w:rsidRPr="00200DA0">
              <w:t xml:space="preserve">21% </w:t>
            </w:r>
            <w:r w:rsidRPr="00200DA0">
              <w:rPr>
                <w:u w:val="single"/>
              </w:rPr>
              <w:t>IVA 1.680</w:t>
            </w:r>
          </w:p>
          <w:p w14:paraId="70C6F345" w14:textId="77777777" w:rsidR="00912037" w:rsidRPr="00200DA0" w:rsidRDefault="00912037" w:rsidP="00356906">
            <w:pPr>
              <w:numPr>
                <w:ilvl w:val="12"/>
                <w:numId w:val="0"/>
              </w:numPr>
            </w:pPr>
            <w:r w:rsidRPr="00200DA0">
              <w:t xml:space="preserve">Total </w:t>
            </w:r>
            <w:proofErr w:type="spellStart"/>
            <w:r w:rsidRPr="00200DA0">
              <w:t>dte</w:t>
            </w:r>
            <w:proofErr w:type="spellEnd"/>
            <w:r w:rsidRPr="00200DA0">
              <w:t xml:space="preserve">  9.680</w:t>
            </w:r>
          </w:p>
        </w:tc>
        <w:tc>
          <w:tcPr>
            <w:tcW w:w="850" w:type="dxa"/>
            <w:tcBorders>
              <w:top w:val="single" w:sz="6" w:space="0" w:color="auto"/>
              <w:left w:val="nil"/>
              <w:bottom w:val="single" w:sz="6" w:space="0" w:color="auto"/>
              <w:right w:val="nil"/>
            </w:tcBorders>
          </w:tcPr>
          <w:p w14:paraId="1B6F9342" w14:textId="0A30264F" w:rsidR="00912037" w:rsidRPr="00200DA0" w:rsidRDefault="00912037" w:rsidP="003475C8">
            <w:pPr>
              <w:numPr>
                <w:ilvl w:val="12"/>
                <w:numId w:val="0"/>
              </w:numPr>
              <w:tabs>
                <w:tab w:val="left" w:pos="2765"/>
              </w:tabs>
              <w:ind w:left="-70" w:right="71"/>
              <w:jc w:val="right"/>
            </w:pPr>
            <w:r w:rsidRPr="00200DA0">
              <w:t>9.680</w:t>
            </w:r>
          </w:p>
        </w:tc>
        <w:tc>
          <w:tcPr>
            <w:tcW w:w="567" w:type="dxa"/>
            <w:tcBorders>
              <w:top w:val="single" w:sz="6" w:space="0" w:color="auto"/>
              <w:left w:val="nil"/>
              <w:bottom w:val="single" w:sz="6" w:space="0" w:color="auto"/>
              <w:right w:val="nil"/>
            </w:tcBorders>
          </w:tcPr>
          <w:p w14:paraId="227101C0" w14:textId="77777777" w:rsidR="00912037" w:rsidRPr="00200DA0" w:rsidRDefault="00912037" w:rsidP="003475C8">
            <w:pPr>
              <w:numPr>
                <w:ilvl w:val="12"/>
                <w:numId w:val="0"/>
              </w:numPr>
              <w:tabs>
                <w:tab w:val="left" w:pos="2765"/>
              </w:tabs>
              <w:ind w:left="-70" w:right="-70"/>
              <w:jc w:val="center"/>
            </w:pPr>
            <w:r w:rsidRPr="00200DA0">
              <w:t>(572)</w:t>
            </w:r>
          </w:p>
          <w:p w14:paraId="645CF41F" w14:textId="77777777" w:rsidR="00912037" w:rsidRPr="00200DA0" w:rsidRDefault="00912037" w:rsidP="003475C8">
            <w:pPr>
              <w:numPr>
                <w:ilvl w:val="12"/>
                <w:numId w:val="0"/>
              </w:numPr>
              <w:tabs>
                <w:tab w:val="left" w:pos="2765"/>
              </w:tabs>
              <w:ind w:left="-70" w:right="-70"/>
              <w:jc w:val="center"/>
            </w:pPr>
          </w:p>
        </w:tc>
        <w:tc>
          <w:tcPr>
            <w:tcW w:w="1700" w:type="dxa"/>
            <w:tcBorders>
              <w:top w:val="single" w:sz="6" w:space="0" w:color="auto"/>
              <w:left w:val="nil"/>
              <w:bottom w:val="single" w:sz="6" w:space="0" w:color="auto"/>
              <w:right w:val="nil"/>
            </w:tcBorders>
          </w:tcPr>
          <w:p w14:paraId="5D0E2D24" w14:textId="77777777" w:rsidR="00912037" w:rsidRPr="00200DA0" w:rsidRDefault="00912037" w:rsidP="003475C8">
            <w:pPr>
              <w:numPr>
                <w:ilvl w:val="12"/>
                <w:numId w:val="0"/>
              </w:numPr>
              <w:tabs>
                <w:tab w:val="left" w:pos="2765"/>
              </w:tabs>
              <w:ind w:right="71"/>
            </w:pPr>
            <w:r w:rsidRPr="00200DA0">
              <w:t>Bancs</w:t>
            </w:r>
          </w:p>
          <w:p w14:paraId="03E69CCB" w14:textId="77777777" w:rsidR="00912037" w:rsidRPr="00200DA0" w:rsidRDefault="00912037" w:rsidP="003475C8">
            <w:pPr>
              <w:numPr>
                <w:ilvl w:val="12"/>
                <w:numId w:val="0"/>
              </w:numPr>
              <w:tabs>
                <w:tab w:val="left" w:pos="2765"/>
              </w:tabs>
              <w:ind w:right="-71"/>
            </w:pPr>
          </w:p>
        </w:tc>
        <w:tc>
          <w:tcPr>
            <w:tcW w:w="284" w:type="dxa"/>
            <w:tcBorders>
              <w:top w:val="nil"/>
              <w:left w:val="nil"/>
              <w:bottom w:val="nil"/>
              <w:right w:val="nil"/>
            </w:tcBorders>
          </w:tcPr>
          <w:p w14:paraId="4119BBA3" w14:textId="77777777" w:rsidR="00912037" w:rsidRPr="00200DA0" w:rsidRDefault="00912037" w:rsidP="003475C8">
            <w:pPr>
              <w:numPr>
                <w:ilvl w:val="12"/>
                <w:numId w:val="0"/>
              </w:numPr>
              <w:ind w:right="930"/>
            </w:pPr>
          </w:p>
        </w:tc>
        <w:tc>
          <w:tcPr>
            <w:tcW w:w="1985" w:type="dxa"/>
            <w:tcBorders>
              <w:top w:val="single" w:sz="6" w:space="0" w:color="auto"/>
              <w:left w:val="nil"/>
              <w:bottom w:val="single" w:sz="6" w:space="0" w:color="auto"/>
              <w:right w:val="nil"/>
            </w:tcBorders>
          </w:tcPr>
          <w:p w14:paraId="13403648" w14:textId="77777777" w:rsidR="00912037" w:rsidRPr="00200DA0" w:rsidRDefault="00912037" w:rsidP="003475C8">
            <w:pPr>
              <w:numPr>
                <w:ilvl w:val="12"/>
                <w:numId w:val="0"/>
              </w:numPr>
              <w:tabs>
                <w:tab w:val="left" w:pos="214"/>
              </w:tabs>
              <w:ind w:right="72"/>
              <w:jc w:val="right"/>
            </w:pPr>
            <w:r w:rsidRPr="00200DA0">
              <w:t>Ràpels per compres</w:t>
            </w:r>
          </w:p>
          <w:p w14:paraId="216F285F" w14:textId="77777777" w:rsidR="00912037" w:rsidRPr="00200DA0" w:rsidRDefault="00912037" w:rsidP="003475C8">
            <w:pPr>
              <w:numPr>
                <w:ilvl w:val="12"/>
                <w:numId w:val="0"/>
              </w:numPr>
              <w:tabs>
                <w:tab w:val="left" w:pos="214"/>
              </w:tabs>
              <w:ind w:right="72"/>
              <w:jc w:val="right"/>
            </w:pPr>
            <w:r w:rsidRPr="00200DA0">
              <w:t>HP Iva suportat</w:t>
            </w:r>
          </w:p>
          <w:p w14:paraId="406C918A" w14:textId="77777777" w:rsidR="00912037" w:rsidRPr="00200DA0" w:rsidRDefault="00912037" w:rsidP="003475C8">
            <w:pPr>
              <w:numPr>
                <w:ilvl w:val="12"/>
                <w:numId w:val="0"/>
              </w:numPr>
              <w:tabs>
                <w:tab w:val="left" w:pos="214"/>
              </w:tabs>
              <w:ind w:right="72"/>
              <w:jc w:val="right"/>
            </w:pPr>
          </w:p>
        </w:tc>
        <w:tc>
          <w:tcPr>
            <w:tcW w:w="709" w:type="dxa"/>
            <w:tcBorders>
              <w:top w:val="single" w:sz="6" w:space="0" w:color="auto"/>
              <w:left w:val="nil"/>
              <w:bottom w:val="single" w:sz="6" w:space="0" w:color="auto"/>
              <w:right w:val="nil"/>
            </w:tcBorders>
          </w:tcPr>
          <w:p w14:paraId="20182A7C" w14:textId="77777777" w:rsidR="00912037" w:rsidRPr="00200DA0" w:rsidRDefault="00912037" w:rsidP="003475C8">
            <w:pPr>
              <w:numPr>
                <w:ilvl w:val="12"/>
                <w:numId w:val="0"/>
              </w:numPr>
              <w:tabs>
                <w:tab w:val="left" w:pos="2765"/>
              </w:tabs>
              <w:ind w:left="-70" w:right="-70"/>
              <w:jc w:val="center"/>
            </w:pPr>
            <w:r w:rsidRPr="00200DA0">
              <w:t>(609)</w:t>
            </w:r>
          </w:p>
          <w:p w14:paraId="5A22983C" w14:textId="77777777" w:rsidR="00912037" w:rsidRPr="00200DA0" w:rsidRDefault="00912037" w:rsidP="003475C8">
            <w:pPr>
              <w:numPr>
                <w:ilvl w:val="12"/>
                <w:numId w:val="0"/>
              </w:numPr>
              <w:tabs>
                <w:tab w:val="left" w:pos="3049"/>
              </w:tabs>
              <w:ind w:right="-71"/>
              <w:jc w:val="center"/>
            </w:pPr>
            <w:r w:rsidRPr="00200DA0">
              <w:t>(472)</w:t>
            </w:r>
          </w:p>
          <w:p w14:paraId="7C3710AE" w14:textId="77777777" w:rsidR="00912037" w:rsidRPr="00200DA0" w:rsidRDefault="00912037" w:rsidP="003475C8">
            <w:pPr>
              <w:numPr>
                <w:ilvl w:val="12"/>
                <w:numId w:val="0"/>
              </w:numPr>
              <w:tabs>
                <w:tab w:val="left" w:pos="3049"/>
              </w:tabs>
              <w:ind w:right="-71"/>
              <w:jc w:val="center"/>
            </w:pPr>
          </w:p>
        </w:tc>
        <w:tc>
          <w:tcPr>
            <w:tcW w:w="851" w:type="dxa"/>
            <w:tcBorders>
              <w:top w:val="single" w:sz="6" w:space="0" w:color="auto"/>
              <w:left w:val="nil"/>
              <w:bottom w:val="single" w:sz="6" w:space="0" w:color="auto"/>
              <w:right w:val="nil"/>
            </w:tcBorders>
          </w:tcPr>
          <w:p w14:paraId="6787F013" w14:textId="77777777" w:rsidR="00912037" w:rsidRPr="00200DA0" w:rsidRDefault="00912037" w:rsidP="003475C8">
            <w:pPr>
              <w:numPr>
                <w:ilvl w:val="12"/>
                <w:numId w:val="0"/>
              </w:numPr>
              <w:tabs>
                <w:tab w:val="left" w:pos="3049"/>
              </w:tabs>
              <w:jc w:val="right"/>
            </w:pPr>
            <w:r w:rsidRPr="00200DA0">
              <w:t>8.000</w:t>
            </w:r>
          </w:p>
          <w:p w14:paraId="6511F552" w14:textId="77777777" w:rsidR="00912037" w:rsidRPr="00200DA0" w:rsidRDefault="00912037" w:rsidP="003475C8">
            <w:pPr>
              <w:numPr>
                <w:ilvl w:val="12"/>
                <w:numId w:val="0"/>
              </w:numPr>
              <w:tabs>
                <w:tab w:val="left" w:pos="3049"/>
              </w:tabs>
              <w:jc w:val="right"/>
            </w:pPr>
            <w:r w:rsidRPr="00200DA0">
              <w:t>1.680</w:t>
            </w:r>
          </w:p>
        </w:tc>
      </w:tr>
    </w:tbl>
    <w:p w14:paraId="1B3E6EF1" w14:textId="77777777" w:rsidR="007F0227" w:rsidRPr="00200DA0" w:rsidRDefault="007F0227" w:rsidP="006E67D8"/>
    <w:p w14:paraId="4532CBAC" w14:textId="77777777" w:rsidR="007D5B31" w:rsidRPr="001D0D26" w:rsidRDefault="007D5B31" w:rsidP="007D5B31">
      <w:pPr>
        <w:rPr>
          <w:b/>
        </w:rPr>
      </w:pPr>
      <w:r w:rsidRPr="001D0D26">
        <w:rPr>
          <w:b/>
        </w:rPr>
        <w:t>EXERCICIS</w:t>
      </w:r>
    </w:p>
    <w:p w14:paraId="48BC6132" w14:textId="77777777" w:rsidR="007D5B31" w:rsidRDefault="007D5B31" w:rsidP="007D5B31"/>
    <w:p w14:paraId="7DE9A196" w14:textId="77777777" w:rsidR="007D5B31" w:rsidRDefault="007D5B31" w:rsidP="007D5B31">
      <w:r>
        <w:t>ECOPAPER és una empresa dedicada a la fabricació de pasta de paper i posterior transformació en productes destinats directament a la venda donant-li així un valor afegit. La pasta la elaboren seguint un procés ecològic  a partir de la descomposició de paper i draps reciclats mitjançant l’ús de bacteris.</w:t>
      </w:r>
    </w:p>
    <w:p w14:paraId="06E90350" w14:textId="77777777" w:rsidR="007D5B31" w:rsidRDefault="007D5B31" w:rsidP="007D5B31">
      <w:r>
        <w:t>COMPTABILITZEU LES SEGÜENTS OPERACIONS tenint en compte que totes les operacions es fan a crèdit si no es diu el contrari</w:t>
      </w:r>
    </w:p>
    <w:p w14:paraId="3430C571" w14:textId="77777777" w:rsidR="007D5B31" w:rsidRDefault="007D5B31" w:rsidP="007D5B31">
      <w:pPr>
        <w:pStyle w:val="Prrafodelista"/>
        <w:numPr>
          <w:ilvl w:val="0"/>
          <w:numId w:val="21"/>
        </w:numPr>
        <w:spacing w:after="200"/>
      </w:pPr>
      <w:r>
        <w:t>Compra una partida de 15 tones de paper provinent de recollida selectiva a 100 €/tona. La factura inclou un transport de 150 € (21% d’iva)</w:t>
      </w:r>
    </w:p>
    <w:p w14:paraId="4E134E6D" w14:textId="77777777" w:rsidR="007D5B31" w:rsidRDefault="007D5B31" w:rsidP="007D5B31">
      <w:pPr>
        <w:pStyle w:val="Prrafodelista"/>
        <w:numPr>
          <w:ilvl w:val="0"/>
          <w:numId w:val="21"/>
        </w:numPr>
        <w:spacing w:after="200"/>
      </w:pPr>
      <w:r>
        <w:t>Importem 20 tones de draps i teles belles a 120 €/tona. La factura inclou un transport de 200 €. (21% d’iva)</w:t>
      </w:r>
    </w:p>
    <w:p w14:paraId="55B48549" w14:textId="77777777" w:rsidR="007D5B31" w:rsidRDefault="007D5B31" w:rsidP="007D5B31">
      <w:pPr>
        <w:pStyle w:val="Prrafodelista"/>
        <w:numPr>
          <w:ilvl w:val="0"/>
          <w:numId w:val="21"/>
        </w:numPr>
        <w:spacing w:after="200"/>
      </w:pPr>
      <w:r>
        <w:t>La importació anterior ens ha causat unes despeses aranzelàries de 60 € que paguem en efectiu (no tributa iva)</w:t>
      </w:r>
    </w:p>
    <w:p w14:paraId="096A2B9F" w14:textId="77777777" w:rsidR="007D5B31" w:rsidRDefault="007D5B31" w:rsidP="007D5B31">
      <w:pPr>
        <w:pStyle w:val="Prrafodelista"/>
        <w:numPr>
          <w:ilvl w:val="0"/>
          <w:numId w:val="21"/>
        </w:numPr>
        <w:spacing w:after="200"/>
      </w:pPr>
      <w:r>
        <w:t>Posteriorment a la compra, el proveïdor del</w:t>
      </w:r>
      <w:r w:rsidR="007E3B7B">
        <w:t xml:space="preserve"> paper reciclat </w:t>
      </w:r>
      <w:r>
        <w:t xml:space="preserve">ens concedeix un ràpel pel volum facturat durant l’any per import de 190 €  (21% d’iva) </w:t>
      </w:r>
    </w:p>
    <w:p w14:paraId="49182E08" w14:textId="77777777" w:rsidR="007D5B31" w:rsidRDefault="007D5B31" w:rsidP="007D5B31">
      <w:pPr>
        <w:pStyle w:val="Prrafodelista"/>
        <w:numPr>
          <w:ilvl w:val="0"/>
          <w:numId w:val="21"/>
        </w:numPr>
        <w:spacing w:after="200"/>
      </w:pPr>
      <w:r>
        <w:t>En començar a processar el paper reciclat veiem que ha arribat amb un percentatge molt elevat de residu no desitjat. Desprès de fer l’oportuna reclamació aconseguim un descompte de 300 €  (21% d’iva)</w:t>
      </w:r>
    </w:p>
    <w:p w14:paraId="3FAAB662" w14:textId="77777777" w:rsidR="007D5B31" w:rsidRDefault="007D5B31" w:rsidP="007D5B31">
      <w:pPr>
        <w:pStyle w:val="Prrafodelista"/>
        <w:numPr>
          <w:ilvl w:val="0"/>
          <w:numId w:val="21"/>
        </w:numPr>
        <w:spacing w:after="200"/>
      </w:pPr>
      <w:r>
        <w:t>Comprem colorants ecològics valorat en 1.800 € per la decoració dels tovallons de paper que fabriquem. La factura inclou un descompte del 10% del valor dels colorants i unes despeses de transport de 40 € (21% d’iva)</w:t>
      </w:r>
    </w:p>
    <w:p w14:paraId="1323A066" w14:textId="77777777" w:rsidR="007D5B31" w:rsidRDefault="007D5B31" w:rsidP="007D5B31">
      <w:pPr>
        <w:pStyle w:val="Prrafodelista"/>
        <w:numPr>
          <w:ilvl w:val="0"/>
          <w:numId w:val="21"/>
        </w:numPr>
        <w:spacing w:after="200"/>
      </w:pPr>
      <w:r>
        <w:t>Comprem una partida de bovines  de plàstic valorada en 1.200 € per envasar els tovallons i estovalles de paper. La factura inclou un descompte de 100 € (21% d’iva)</w:t>
      </w:r>
    </w:p>
    <w:p w14:paraId="58CD37E1" w14:textId="77777777" w:rsidR="007D5B31" w:rsidRDefault="007D5B31" w:rsidP="007D5B31">
      <w:pPr>
        <w:pStyle w:val="Prrafodelista"/>
        <w:numPr>
          <w:ilvl w:val="0"/>
          <w:numId w:val="21"/>
        </w:numPr>
        <w:spacing w:after="200"/>
      </w:pPr>
      <w:r>
        <w:t>L’empresa anterior ens concedeix un descompte de 25 € per pagar abans del termini pactat mitjançant una transferència. (21% d’iva)</w:t>
      </w:r>
    </w:p>
    <w:p w14:paraId="53E58FE0" w14:textId="77777777" w:rsidR="007F0227" w:rsidRPr="00200DA0" w:rsidRDefault="008D0B29" w:rsidP="006E67D8">
      <w:pPr>
        <w:rPr>
          <w:b/>
        </w:rPr>
      </w:pPr>
      <w:r w:rsidRPr="00200DA0">
        <w:rPr>
          <w:b/>
        </w:rPr>
        <w:t>ELS AVANÇAMENTS A PROVEÏDORS</w:t>
      </w:r>
    </w:p>
    <w:p w14:paraId="28CD55C0" w14:textId="77777777" w:rsidR="008D0B29" w:rsidRPr="00200DA0" w:rsidRDefault="008D0B29" w:rsidP="006E67D8"/>
    <w:p w14:paraId="685F6444" w14:textId="77777777" w:rsidR="007F0227" w:rsidRPr="00200DA0" w:rsidRDefault="008D0B29" w:rsidP="006E67D8">
      <w:r w:rsidRPr="00200DA0">
        <w:t xml:space="preserve">Sovint, en fer una comanda, el proveïdor ens pot exigir un pagament a compte com a compromís de que realment acabarem  fent la compra. Això passa quan hi ha desconfiança entres les parts, o es tracta d’un producte expressament fet per nosaltres. El compte que recull aquests avançaments és el </w:t>
      </w:r>
      <w:r w:rsidRPr="00200DA0">
        <w:rPr>
          <w:b/>
        </w:rPr>
        <w:t>(407) A</w:t>
      </w:r>
      <w:r w:rsidR="007E3B7B">
        <w:rPr>
          <w:b/>
        </w:rPr>
        <w:t xml:space="preserve">comptes </w:t>
      </w:r>
      <w:r w:rsidRPr="00200DA0">
        <w:rPr>
          <w:b/>
        </w:rPr>
        <w:t>a proveïdors</w:t>
      </w:r>
    </w:p>
    <w:p w14:paraId="2E96636A" w14:textId="77777777" w:rsidR="007F0227" w:rsidRPr="00200DA0" w:rsidRDefault="008D0B29" w:rsidP="006E67D8">
      <w:r w:rsidRPr="00200DA0">
        <w:t>Juntament amb l’import de l’acompte, cal lliurar també l’IVA del mateix.</w:t>
      </w:r>
    </w:p>
    <w:p w14:paraId="5A70A3C3" w14:textId="77777777" w:rsidR="008D0B29" w:rsidRPr="00200DA0" w:rsidRDefault="008D0B29" w:rsidP="006E67D8"/>
    <w:p w14:paraId="2E4749E8" w14:textId="77777777" w:rsidR="008D0B29" w:rsidRPr="00200DA0" w:rsidRDefault="008D0B29" w:rsidP="008D0B29">
      <w:r w:rsidRPr="00200DA0">
        <w:rPr>
          <w:b/>
          <w:u w:val="single"/>
        </w:rPr>
        <w:t>Exemple</w:t>
      </w:r>
      <w:r w:rsidRPr="00200DA0">
        <w:t xml:space="preserve"> : Al realitzar una comanda de matèries primeres per valor de 100.000 € ens obliguen a </w:t>
      </w:r>
      <w:r w:rsidRPr="00200DA0">
        <w:rPr>
          <w:b/>
        </w:rPr>
        <w:t>lliurar un acompte de 10.000 € (IVA 21%)</w:t>
      </w:r>
      <w:r w:rsidRPr="00200DA0">
        <w:t> :</w:t>
      </w:r>
    </w:p>
    <w:p w14:paraId="7FEB097E" w14:textId="77777777" w:rsidR="008D0B29" w:rsidRPr="00200DA0" w:rsidRDefault="008D0B29" w:rsidP="008D0B29"/>
    <w:tbl>
      <w:tblPr>
        <w:tblW w:w="0" w:type="auto"/>
        <w:tblInd w:w="70" w:type="dxa"/>
        <w:tblLayout w:type="fixed"/>
        <w:tblCellMar>
          <w:left w:w="70" w:type="dxa"/>
          <w:right w:w="70" w:type="dxa"/>
        </w:tblCellMar>
        <w:tblLook w:val="0000" w:firstRow="0" w:lastRow="0" w:firstColumn="0" w:lastColumn="0" w:noHBand="0" w:noVBand="0"/>
      </w:tblPr>
      <w:tblGrid>
        <w:gridCol w:w="1560"/>
        <w:gridCol w:w="850"/>
        <w:gridCol w:w="567"/>
        <w:gridCol w:w="2250"/>
        <w:gridCol w:w="160"/>
        <w:gridCol w:w="1559"/>
        <w:gridCol w:w="709"/>
        <w:gridCol w:w="851"/>
      </w:tblGrid>
      <w:tr w:rsidR="00D85287" w:rsidRPr="00200DA0" w14:paraId="08E0DD71" w14:textId="77777777" w:rsidTr="00D85287">
        <w:tc>
          <w:tcPr>
            <w:tcW w:w="1560" w:type="dxa"/>
            <w:tcBorders>
              <w:top w:val="single" w:sz="6" w:space="0" w:color="auto"/>
              <w:left w:val="nil"/>
              <w:bottom w:val="single" w:sz="6" w:space="0" w:color="auto"/>
              <w:right w:val="nil"/>
            </w:tcBorders>
          </w:tcPr>
          <w:p w14:paraId="76D81A29" w14:textId="77777777" w:rsidR="00D85287" w:rsidRPr="00200DA0" w:rsidRDefault="00D85287" w:rsidP="003475C8">
            <w:pPr>
              <w:numPr>
                <w:ilvl w:val="12"/>
                <w:numId w:val="0"/>
              </w:numPr>
              <w:rPr>
                <w:sz w:val="20"/>
                <w:szCs w:val="20"/>
              </w:rPr>
            </w:pPr>
            <w:r w:rsidRPr="00200DA0">
              <w:rPr>
                <w:sz w:val="20"/>
                <w:szCs w:val="20"/>
              </w:rPr>
              <w:t>Acompte  10.000</w:t>
            </w:r>
          </w:p>
          <w:p w14:paraId="5B708C9B" w14:textId="77777777" w:rsidR="00D85287" w:rsidRPr="00200DA0" w:rsidRDefault="00D85287" w:rsidP="003475C8">
            <w:pPr>
              <w:numPr>
                <w:ilvl w:val="12"/>
                <w:numId w:val="0"/>
              </w:numPr>
              <w:rPr>
                <w:sz w:val="20"/>
                <w:szCs w:val="20"/>
                <w:u w:val="single"/>
              </w:rPr>
            </w:pPr>
            <w:r w:rsidRPr="00200DA0">
              <w:rPr>
                <w:sz w:val="20"/>
                <w:szCs w:val="20"/>
              </w:rPr>
              <w:t xml:space="preserve">21% </w:t>
            </w:r>
            <w:r w:rsidRPr="00200DA0">
              <w:rPr>
                <w:sz w:val="20"/>
                <w:szCs w:val="20"/>
                <w:u w:val="single"/>
              </w:rPr>
              <w:t>IVA     2.100</w:t>
            </w:r>
          </w:p>
          <w:p w14:paraId="07CEFDF0" w14:textId="77777777" w:rsidR="00D85287" w:rsidRPr="00200DA0" w:rsidRDefault="00D85287" w:rsidP="00D85287">
            <w:pPr>
              <w:numPr>
                <w:ilvl w:val="12"/>
                <w:numId w:val="0"/>
              </w:numPr>
              <w:rPr>
                <w:sz w:val="20"/>
                <w:szCs w:val="20"/>
              </w:rPr>
            </w:pPr>
            <w:r w:rsidRPr="00200DA0">
              <w:rPr>
                <w:sz w:val="20"/>
                <w:szCs w:val="20"/>
              </w:rPr>
              <w:t>Total         12.100</w:t>
            </w:r>
          </w:p>
        </w:tc>
        <w:tc>
          <w:tcPr>
            <w:tcW w:w="850" w:type="dxa"/>
            <w:tcBorders>
              <w:top w:val="single" w:sz="6" w:space="0" w:color="auto"/>
              <w:left w:val="nil"/>
              <w:bottom w:val="single" w:sz="6" w:space="0" w:color="auto"/>
              <w:right w:val="nil"/>
            </w:tcBorders>
          </w:tcPr>
          <w:p w14:paraId="2AF09BAF" w14:textId="77777777" w:rsidR="00D85287" w:rsidRPr="00200DA0" w:rsidRDefault="00D85287" w:rsidP="003475C8">
            <w:pPr>
              <w:numPr>
                <w:ilvl w:val="12"/>
                <w:numId w:val="0"/>
              </w:numPr>
              <w:tabs>
                <w:tab w:val="left" w:pos="2765"/>
              </w:tabs>
              <w:ind w:left="-70" w:right="71"/>
              <w:jc w:val="right"/>
              <w:rPr>
                <w:sz w:val="20"/>
                <w:szCs w:val="20"/>
              </w:rPr>
            </w:pPr>
            <w:r w:rsidRPr="00200DA0">
              <w:rPr>
                <w:sz w:val="20"/>
                <w:szCs w:val="20"/>
              </w:rPr>
              <w:t>10.000</w:t>
            </w:r>
          </w:p>
          <w:p w14:paraId="6B914497" w14:textId="77777777" w:rsidR="00D85287" w:rsidRPr="00200DA0" w:rsidRDefault="00B51336" w:rsidP="003475C8">
            <w:pPr>
              <w:numPr>
                <w:ilvl w:val="12"/>
                <w:numId w:val="0"/>
              </w:numPr>
              <w:tabs>
                <w:tab w:val="left" w:pos="2765"/>
              </w:tabs>
              <w:ind w:left="-70" w:right="71"/>
              <w:jc w:val="right"/>
              <w:rPr>
                <w:sz w:val="20"/>
                <w:szCs w:val="20"/>
              </w:rPr>
            </w:pPr>
            <w:r>
              <w:rPr>
                <w:sz w:val="20"/>
                <w:szCs w:val="20"/>
              </w:rPr>
              <w:t>2.100</w:t>
            </w:r>
          </w:p>
        </w:tc>
        <w:tc>
          <w:tcPr>
            <w:tcW w:w="567" w:type="dxa"/>
            <w:tcBorders>
              <w:top w:val="single" w:sz="6" w:space="0" w:color="auto"/>
              <w:left w:val="nil"/>
              <w:bottom w:val="single" w:sz="6" w:space="0" w:color="auto"/>
              <w:right w:val="nil"/>
            </w:tcBorders>
          </w:tcPr>
          <w:p w14:paraId="3F0141A7" w14:textId="77777777" w:rsidR="00D85287" w:rsidRPr="00200DA0" w:rsidRDefault="00D85287" w:rsidP="003475C8">
            <w:pPr>
              <w:numPr>
                <w:ilvl w:val="12"/>
                <w:numId w:val="0"/>
              </w:numPr>
              <w:tabs>
                <w:tab w:val="left" w:pos="2765"/>
              </w:tabs>
              <w:ind w:left="-70" w:right="-70"/>
              <w:jc w:val="center"/>
              <w:rPr>
                <w:sz w:val="20"/>
                <w:szCs w:val="20"/>
              </w:rPr>
            </w:pPr>
            <w:r w:rsidRPr="00200DA0">
              <w:rPr>
                <w:sz w:val="20"/>
                <w:szCs w:val="20"/>
              </w:rPr>
              <w:t>(407)</w:t>
            </w:r>
          </w:p>
          <w:p w14:paraId="2E40739E" w14:textId="77777777" w:rsidR="00D85287" w:rsidRPr="00200DA0" w:rsidRDefault="00D85287" w:rsidP="003475C8">
            <w:pPr>
              <w:numPr>
                <w:ilvl w:val="12"/>
                <w:numId w:val="0"/>
              </w:numPr>
              <w:tabs>
                <w:tab w:val="left" w:pos="2765"/>
              </w:tabs>
              <w:ind w:left="-70" w:right="-70"/>
              <w:jc w:val="center"/>
              <w:rPr>
                <w:sz w:val="20"/>
                <w:szCs w:val="20"/>
              </w:rPr>
            </w:pPr>
            <w:r w:rsidRPr="00200DA0">
              <w:rPr>
                <w:sz w:val="20"/>
                <w:szCs w:val="20"/>
              </w:rPr>
              <w:t>(472)</w:t>
            </w:r>
          </w:p>
        </w:tc>
        <w:tc>
          <w:tcPr>
            <w:tcW w:w="2250" w:type="dxa"/>
            <w:tcBorders>
              <w:top w:val="single" w:sz="6" w:space="0" w:color="auto"/>
              <w:left w:val="nil"/>
              <w:bottom w:val="single" w:sz="6" w:space="0" w:color="auto"/>
              <w:right w:val="nil"/>
            </w:tcBorders>
          </w:tcPr>
          <w:p w14:paraId="79A046F7" w14:textId="77777777" w:rsidR="00D85287" w:rsidRPr="00200DA0" w:rsidRDefault="00D85287" w:rsidP="003475C8">
            <w:pPr>
              <w:numPr>
                <w:ilvl w:val="12"/>
                <w:numId w:val="0"/>
              </w:numPr>
              <w:tabs>
                <w:tab w:val="left" w:pos="2765"/>
              </w:tabs>
              <w:ind w:right="-71"/>
              <w:rPr>
                <w:sz w:val="20"/>
                <w:szCs w:val="20"/>
              </w:rPr>
            </w:pPr>
            <w:r w:rsidRPr="00200DA0">
              <w:rPr>
                <w:sz w:val="20"/>
                <w:szCs w:val="20"/>
              </w:rPr>
              <w:t>Avançaments a proveïdors</w:t>
            </w:r>
          </w:p>
          <w:p w14:paraId="14CF7861" w14:textId="77777777" w:rsidR="00D85287" w:rsidRPr="00200DA0" w:rsidRDefault="00D85287" w:rsidP="003475C8">
            <w:pPr>
              <w:numPr>
                <w:ilvl w:val="12"/>
                <w:numId w:val="0"/>
              </w:numPr>
              <w:tabs>
                <w:tab w:val="left" w:pos="2765"/>
              </w:tabs>
              <w:ind w:right="-71"/>
              <w:rPr>
                <w:sz w:val="20"/>
                <w:szCs w:val="20"/>
              </w:rPr>
            </w:pPr>
            <w:r w:rsidRPr="00200DA0">
              <w:rPr>
                <w:sz w:val="20"/>
                <w:szCs w:val="20"/>
              </w:rPr>
              <w:t>HP IVA Suportat</w:t>
            </w:r>
          </w:p>
        </w:tc>
        <w:tc>
          <w:tcPr>
            <w:tcW w:w="160" w:type="dxa"/>
            <w:tcBorders>
              <w:top w:val="nil"/>
              <w:left w:val="nil"/>
              <w:bottom w:val="nil"/>
              <w:right w:val="nil"/>
            </w:tcBorders>
          </w:tcPr>
          <w:p w14:paraId="7649E472" w14:textId="77777777" w:rsidR="00D85287" w:rsidRPr="00200DA0" w:rsidRDefault="00D85287" w:rsidP="003475C8">
            <w:pPr>
              <w:numPr>
                <w:ilvl w:val="12"/>
                <w:numId w:val="0"/>
              </w:numPr>
              <w:ind w:right="930"/>
              <w:rPr>
                <w:sz w:val="20"/>
                <w:szCs w:val="20"/>
              </w:rPr>
            </w:pPr>
          </w:p>
        </w:tc>
        <w:tc>
          <w:tcPr>
            <w:tcW w:w="1559" w:type="dxa"/>
            <w:tcBorders>
              <w:top w:val="single" w:sz="6" w:space="0" w:color="auto"/>
              <w:left w:val="nil"/>
              <w:bottom w:val="single" w:sz="6" w:space="0" w:color="auto"/>
              <w:right w:val="nil"/>
            </w:tcBorders>
          </w:tcPr>
          <w:p w14:paraId="0BCDE6FF" w14:textId="77777777" w:rsidR="00D85287" w:rsidRPr="00200DA0" w:rsidRDefault="00D85287" w:rsidP="003475C8">
            <w:pPr>
              <w:numPr>
                <w:ilvl w:val="12"/>
                <w:numId w:val="0"/>
              </w:numPr>
              <w:tabs>
                <w:tab w:val="left" w:pos="214"/>
              </w:tabs>
              <w:ind w:right="72"/>
              <w:jc w:val="right"/>
              <w:rPr>
                <w:sz w:val="20"/>
                <w:szCs w:val="20"/>
              </w:rPr>
            </w:pPr>
          </w:p>
          <w:p w14:paraId="75238898" w14:textId="77777777" w:rsidR="00D85287" w:rsidRPr="00200DA0" w:rsidRDefault="00D85287" w:rsidP="00D85287">
            <w:pPr>
              <w:numPr>
                <w:ilvl w:val="12"/>
                <w:numId w:val="0"/>
              </w:numPr>
              <w:tabs>
                <w:tab w:val="left" w:pos="214"/>
                <w:tab w:val="left" w:pos="576"/>
                <w:tab w:val="right" w:pos="2339"/>
              </w:tabs>
              <w:ind w:right="72"/>
              <w:rPr>
                <w:sz w:val="20"/>
                <w:szCs w:val="20"/>
              </w:rPr>
            </w:pPr>
            <w:r w:rsidRPr="00200DA0">
              <w:rPr>
                <w:sz w:val="20"/>
                <w:szCs w:val="20"/>
              </w:rPr>
              <w:tab/>
            </w:r>
            <w:r w:rsidRPr="00200DA0">
              <w:rPr>
                <w:sz w:val="20"/>
                <w:szCs w:val="20"/>
              </w:rPr>
              <w:tab/>
              <w:t>Bancs c/c</w:t>
            </w:r>
            <w:r w:rsidRPr="00200DA0">
              <w:rPr>
                <w:sz w:val="20"/>
                <w:szCs w:val="20"/>
              </w:rPr>
              <w:tab/>
              <w:t xml:space="preserve">Bancs </w:t>
            </w:r>
          </w:p>
        </w:tc>
        <w:tc>
          <w:tcPr>
            <w:tcW w:w="709" w:type="dxa"/>
            <w:tcBorders>
              <w:top w:val="single" w:sz="6" w:space="0" w:color="auto"/>
              <w:left w:val="nil"/>
              <w:bottom w:val="single" w:sz="6" w:space="0" w:color="auto"/>
              <w:right w:val="nil"/>
            </w:tcBorders>
          </w:tcPr>
          <w:p w14:paraId="6F3C25C1" w14:textId="77777777" w:rsidR="00D85287" w:rsidRPr="00200DA0" w:rsidRDefault="00D85287" w:rsidP="003475C8">
            <w:pPr>
              <w:numPr>
                <w:ilvl w:val="12"/>
                <w:numId w:val="0"/>
              </w:numPr>
              <w:tabs>
                <w:tab w:val="left" w:pos="3049"/>
              </w:tabs>
              <w:ind w:right="-71"/>
              <w:jc w:val="center"/>
              <w:rPr>
                <w:sz w:val="20"/>
                <w:szCs w:val="20"/>
              </w:rPr>
            </w:pPr>
          </w:p>
          <w:p w14:paraId="718144BD" w14:textId="77777777" w:rsidR="00D85287" w:rsidRPr="00200DA0" w:rsidRDefault="00D85287" w:rsidP="003475C8">
            <w:pPr>
              <w:numPr>
                <w:ilvl w:val="12"/>
                <w:numId w:val="0"/>
              </w:numPr>
              <w:tabs>
                <w:tab w:val="left" w:pos="3049"/>
              </w:tabs>
              <w:ind w:right="-71"/>
              <w:jc w:val="center"/>
              <w:rPr>
                <w:sz w:val="20"/>
                <w:szCs w:val="20"/>
              </w:rPr>
            </w:pPr>
            <w:r w:rsidRPr="00200DA0">
              <w:rPr>
                <w:sz w:val="20"/>
                <w:szCs w:val="20"/>
              </w:rPr>
              <w:t>(572)</w:t>
            </w:r>
          </w:p>
        </w:tc>
        <w:tc>
          <w:tcPr>
            <w:tcW w:w="851" w:type="dxa"/>
            <w:tcBorders>
              <w:top w:val="single" w:sz="6" w:space="0" w:color="auto"/>
              <w:left w:val="nil"/>
              <w:bottom w:val="single" w:sz="6" w:space="0" w:color="auto"/>
              <w:right w:val="nil"/>
            </w:tcBorders>
          </w:tcPr>
          <w:p w14:paraId="0736E898" w14:textId="77777777" w:rsidR="00D85287" w:rsidRPr="00200DA0" w:rsidRDefault="00D85287" w:rsidP="003475C8">
            <w:pPr>
              <w:numPr>
                <w:ilvl w:val="12"/>
                <w:numId w:val="0"/>
              </w:numPr>
              <w:tabs>
                <w:tab w:val="left" w:pos="3049"/>
              </w:tabs>
              <w:jc w:val="right"/>
              <w:rPr>
                <w:sz w:val="20"/>
                <w:szCs w:val="20"/>
              </w:rPr>
            </w:pPr>
          </w:p>
          <w:p w14:paraId="6085D247" w14:textId="77777777" w:rsidR="00D85287" w:rsidRPr="00200DA0" w:rsidRDefault="00D85287" w:rsidP="003475C8">
            <w:pPr>
              <w:numPr>
                <w:ilvl w:val="12"/>
                <w:numId w:val="0"/>
              </w:numPr>
              <w:tabs>
                <w:tab w:val="left" w:pos="3049"/>
              </w:tabs>
              <w:jc w:val="right"/>
              <w:rPr>
                <w:sz w:val="20"/>
                <w:szCs w:val="20"/>
              </w:rPr>
            </w:pPr>
            <w:r w:rsidRPr="00200DA0">
              <w:rPr>
                <w:sz w:val="20"/>
                <w:szCs w:val="20"/>
              </w:rPr>
              <w:t>12.100</w:t>
            </w:r>
          </w:p>
        </w:tc>
      </w:tr>
    </w:tbl>
    <w:p w14:paraId="359BDDE4" w14:textId="77777777" w:rsidR="00D85287" w:rsidRPr="00200DA0" w:rsidRDefault="00D85287" w:rsidP="008D0B29"/>
    <w:p w14:paraId="379C4341" w14:textId="77777777" w:rsidR="00D85287" w:rsidRPr="00200DA0" w:rsidRDefault="00D85287" w:rsidP="008D0B29"/>
    <w:p w14:paraId="00CCDCC6" w14:textId="77777777" w:rsidR="008D0B29" w:rsidRPr="00200DA0" w:rsidRDefault="008D0B29" w:rsidP="008D0B29">
      <w:r w:rsidRPr="00200DA0">
        <w:t>Com podem observar hem suportat l’IVA de l’acompte. En rebre les mercaderies i suposant una compra a crèdit cal anular el compte 407 i no duplicar la part de l’IVA que ja ha estat suportada. L’assentament seria el següent :</w:t>
      </w:r>
    </w:p>
    <w:p w14:paraId="4E3E4855" w14:textId="77777777" w:rsidR="008D0B29" w:rsidRPr="00200DA0" w:rsidRDefault="008D0B29" w:rsidP="008D0B29"/>
    <w:tbl>
      <w:tblPr>
        <w:tblW w:w="0" w:type="auto"/>
        <w:tblInd w:w="70" w:type="dxa"/>
        <w:tblLayout w:type="fixed"/>
        <w:tblCellMar>
          <w:left w:w="70" w:type="dxa"/>
          <w:right w:w="70" w:type="dxa"/>
        </w:tblCellMar>
        <w:tblLook w:val="0000" w:firstRow="0" w:lastRow="0" w:firstColumn="0" w:lastColumn="0" w:noHBand="0" w:noVBand="0"/>
      </w:tblPr>
      <w:tblGrid>
        <w:gridCol w:w="1560"/>
        <w:gridCol w:w="850"/>
        <w:gridCol w:w="567"/>
        <w:gridCol w:w="1701"/>
        <w:gridCol w:w="284"/>
        <w:gridCol w:w="2268"/>
        <w:gridCol w:w="709"/>
        <w:gridCol w:w="851"/>
      </w:tblGrid>
      <w:tr w:rsidR="00D85287" w:rsidRPr="00200DA0" w14:paraId="25A3C41F" w14:textId="77777777" w:rsidTr="00D85287">
        <w:tc>
          <w:tcPr>
            <w:tcW w:w="1560" w:type="dxa"/>
            <w:tcBorders>
              <w:top w:val="single" w:sz="6" w:space="0" w:color="auto"/>
              <w:left w:val="nil"/>
              <w:bottom w:val="single" w:sz="6" w:space="0" w:color="auto"/>
              <w:right w:val="nil"/>
            </w:tcBorders>
          </w:tcPr>
          <w:p w14:paraId="4669CBC2" w14:textId="77777777" w:rsidR="00D85287" w:rsidRPr="00200DA0" w:rsidRDefault="00D85287" w:rsidP="003475C8">
            <w:pPr>
              <w:numPr>
                <w:ilvl w:val="12"/>
                <w:numId w:val="0"/>
              </w:numPr>
              <w:rPr>
                <w:sz w:val="20"/>
                <w:szCs w:val="20"/>
              </w:rPr>
            </w:pPr>
            <w:r w:rsidRPr="00200DA0">
              <w:rPr>
                <w:sz w:val="20"/>
                <w:szCs w:val="20"/>
              </w:rPr>
              <w:t xml:space="preserve">Mat. </w:t>
            </w:r>
            <w:proofErr w:type="spellStart"/>
            <w:r w:rsidRPr="00200DA0">
              <w:rPr>
                <w:sz w:val="20"/>
                <w:szCs w:val="20"/>
              </w:rPr>
              <w:t>Pri</w:t>
            </w:r>
            <w:proofErr w:type="spellEnd"/>
            <w:r w:rsidRPr="00200DA0">
              <w:rPr>
                <w:sz w:val="20"/>
                <w:szCs w:val="20"/>
              </w:rPr>
              <w:t xml:space="preserve"> 100.000</w:t>
            </w:r>
          </w:p>
          <w:p w14:paraId="63BA9F7A" w14:textId="77777777" w:rsidR="00D85287" w:rsidRPr="00200DA0" w:rsidRDefault="00D85287" w:rsidP="003475C8">
            <w:pPr>
              <w:numPr>
                <w:ilvl w:val="12"/>
                <w:numId w:val="0"/>
              </w:numPr>
              <w:rPr>
                <w:sz w:val="20"/>
                <w:szCs w:val="20"/>
                <w:u w:val="single"/>
              </w:rPr>
            </w:pPr>
            <w:r w:rsidRPr="00200DA0">
              <w:rPr>
                <w:sz w:val="20"/>
                <w:szCs w:val="20"/>
                <w:u w:val="single"/>
              </w:rPr>
              <w:t>Acompte -10.000</w:t>
            </w:r>
          </w:p>
          <w:p w14:paraId="0984E889" w14:textId="77777777" w:rsidR="00D85287" w:rsidRPr="00200DA0" w:rsidRDefault="00D85287" w:rsidP="003475C8">
            <w:pPr>
              <w:numPr>
                <w:ilvl w:val="12"/>
                <w:numId w:val="0"/>
              </w:numPr>
              <w:rPr>
                <w:sz w:val="20"/>
                <w:szCs w:val="20"/>
              </w:rPr>
            </w:pPr>
            <w:r w:rsidRPr="00200DA0">
              <w:rPr>
                <w:sz w:val="20"/>
                <w:szCs w:val="20"/>
              </w:rPr>
              <w:t>Base         90.000</w:t>
            </w:r>
          </w:p>
          <w:p w14:paraId="4AD981BF" w14:textId="77777777" w:rsidR="00D85287" w:rsidRPr="00200DA0" w:rsidRDefault="00D85287" w:rsidP="003475C8">
            <w:pPr>
              <w:numPr>
                <w:ilvl w:val="12"/>
                <w:numId w:val="0"/>
              </w:numPr>
              <w:rPr>
                <w:sz w:val="20"/>
                <w:szCs w:val="20"/>
                <w:u w:val="single"/>
              </w:rPr>
            </w:pPr>
            <w:r w:rsidRPr="00200DA0">
              <w:rPr>
                <w:sz w:val="20"/>
                <w:szCs w:val="20"/>
              </w:rPr>
              <w:t xml:space="preserve">21% </w:t>
            </w:r>
            <w:r w:rsidRPr="00200DA0">
              <w:rPr>
                <w:sz w:val="20"/>
                <w:szCs w:val="20"/>
                <w:u w:val="single"/>
              </w:rPr>
              <w:t>IVA   18.900</w:t>
            </w:r>
          </w:p>
          <w:p w14:paraId="15535C26" w14:textId="77777777" w:rsidR="00D85287" w:rsidRPr="00200DA0" w:rsidRDefault="00D85287" w:rsidP="00D85287">
            <w:pPr>
              <w:numPr>
                <w:ilvl w:val="12"/>
                <w:numId w:val="0"/>
              </w:numPr>
              <w:rPr>
                <w:sz w:val="20"/>
                <w:szCs w:val="20"/>
              </w:rPr>
            </w:pPr>
            <w:r w:rsidRPr="00200DA0">
              <w:rPr>
                <w:sz w:val="20"/>
                <w:szCs w:val="20"/>
              </w:rPr>
              <w:t>Total      108.900</w:t>
            </w:r>
          </w:p>
        </w:tc>
        <w:tc>
          <w:tcPr>
            <w:tcW w:w="850" w:type="dxa"/>
            <w:tcBorders>
              <w:top w:val="single" w:sz="6" w:space="0" w:color="auto"/>
              <w:left w:val="nil"/>
              <w:bottom w:val="single" w:sz="6" w:space="0" w:color="auto"/>
              <w:right w:val="nil"/>
            </w:tcBorders>
          </w:tcPr>
          <w:p w14:paraId="3A02D687" w14:textId="77777777" w:rsidR="00D85287" w:rsidRPr="00200DA0" w:rsidRDefault="00D85287" w:rsidP="003475C8">
            <w:pPr>
              <w:numPr>
                <w:ilvl w:val="12"/>
                <w:numId w:val="0"/>
              </w:numPr>
              <w:tabs>
                <w:tab w:val="left" w:pos="2765"/>
              </w:tabs>
              <w:ind w:left="-70" w:right="71"/>
              <w:jc w:val="right"/>
              <w:rPr>
                <w:sz w:val="20"/>
                <w:szCs w:val="20"/>
              </w:rPr>
            </w:pPr>
          </w:p>
          <w:p w14:paraId="19ECBFC7" w14:textId="77777777" w:rsidR="00D85287" w:rsidRPr="00200DA0" w:rsidRDefault="00D85287" w:rsidP="003475C8">
            <w:pPr>
              <w:numPr>
                <w:ilvl w:val="12"/>
                <w:numId w:val="0"/>
              </w:numPr>
              <w:tabs>
                <w:tab w:val="left" w:pos="2765"/>
              </w:tabs>
              <w:ind w:left="-70" w:right="71"/>
              <w:jc w:val="right"/>
              <w:rPr>
                <w:sz w:val="20"/>
                <w:szCs w:val="20"/>
              </w:rPr>
            </w:pPr>
            <w:r w:rsidRPr="00200DA0">
              <w:rPr>
                <w:sz w:val="20"/>
                <w:szCs w:val="20"/>
              </w:rPr>
              <w:t>100.000</w:t>
            </w:r>
          </w:p>
          <w:p w14:paraId="2A85FAC1" w14:textId="77777777" w:rsidR="00D85287" w:rsidRPr="00200DA0" w:rsidRDefault="00D85287" w:rsidP="00D85287">
            <w:pPr>
              <w:numPr>
                <w:ilvl w:val="12"/>
                <w:numId w:val="0"/>
              </w:numPr>
              <w:tabs>
                <w:tab w:val="left" w:pos="2765"/>
              </w:tabs>
              <w:ind w:left="-70" w:right="71"/>
              <w:jc w:val="right"/>
              <w:rPr>
                <w:sz w:val="20"/>
                <w:szCs w:val="20"/>
              </w:rPr>
            </w:pPr>
            <w:r w:rsidRPr="00200DA0">
              <w:rPr>
                <w:sz w:val="20"/>
                <w:szCs w:val="20"/>
              </w:rPr>
              <w:t>18.900</w:t>
            </w:r>
          </w:p>
        </w:tc>
        <w:tc>
          <w:tcPr>
            <w:tcW w:w="567" w:type="dxa"/>
            <w:tcBorders>
              <w:top w:val="single" w:sz="6" w:space="0" w:color="auto"/>
              <w:left w:val="nil"/>
              <w:bottom w:val="single" w:sz="6" w:space="0" w:color="auto"/>
              <w:right w:val="nil"/>
            </w:tcBorders>
          </w:tcPr>
          <w:p w14:paraId="70F18033" w14:textId="77777777" w:rsidR="00D85287" w:rsidRPr="00200DA0" w:rsidRDefault="00D85287" w:rsidP="003475C8">
            <w:pPr>
              <w:numPr>
                <w:ilvl w:val="12"/>
                <w:numId w:val="0"/>
              </w:numPr>
              <w:tabs>
                <w:tab w:val="left" w:pos="2765"/>
              </w:tabs>
              <w:ind w:left="-70" w:right="-70"/>
              <w:jc w:val="center"/>
              <w:rPr>
                <w:sz w:val="20"/>
                <w:szCs w:val="20"/>
              </w:rPr>
            </w:pPr>
          </w:p>
          <w:p w14:paraId="7BD0064E" w14:textId="77777777" w:rsidR="00D85287" w:rsidRPr="00200DA0" w:rsidRDefault="00D85287" w:rsidP="003475C8">
            <w:pPr>
              <w:numPr>
                <w:ilvl w:val="12"/>
                <w:numId w:val="0"/>
              </w:numPr>
              <w:tabs>
                <w:tab w:val="left" w:pos="2765"/>
              </w:tabs>
              <w:ind w:left="-70" w:right="-70"/>
              <w:jc w:val="center"/>
              <w:rPr>
                <w:sz w:val="20"/>
                <w:szCs w:val="20"/>
              </w:rPr>
            </w:pPr>
            <w:r w:rsidRPr="00200DA0">
              <w:rPr>
                <w:sz w:val="20"/>
                <w:szCs w:val="20"/>
              </w:rPr>
              <w:t>(601)</w:t>
            </w:r>
          </w:p>
          <w:p w14:paraId="768EE02F" w14:textId="77777777" w:rsidR="00D85287" w:rsidRPr="00200DA0" w:rsidRDefault="00D85287" w:rsidP="003475C8">
            <w:pPr>
              <w:numPr>
                <w:ilvl w:val="12"/>
                <w:numId w:val="0"/>
              </w:numPr>
              <w:tabs>
                <w:tab w:val="left" w:pos="2765"/>
              </w:tabs>
              <w:ind w:left="-70" w:right="-70"/>
              <w:jc w:val="center"/>
              <w:rPr>
                <w:sz w:val="20"/>
                <w:szCs w:val="20"/>
              </w:rPr>
            </w:pPr>
            <w:r w:rsidRPr="00200DA0">
              <w:rPr>
                <w:sz w:val="20"/>
                <w:szCs w:val="20"/>
              </w:rPr>
              <w:t>(472)</w:t>
            </w:r>
          </w:p>
        </w:tc>
        <w:tc>
          <w:tcPr>
            <w:tcW w:w="1701" w:type="dxa"/>
            <w:tcBorders>
              <w:top w:val="single" w:sz="6" w:space="0" w:color="auto"/>
              <w:left w:val="nil"/>
              <w:bottom w:val="single" w:sz="6" w:space="0" w:color="auto"/>
              <w:right w:val="nil"/>
            </w:tcBorders>
          </w:tcPr>
          <w:p w14:paraId="623B6308" w14:textId="77777777" w:rsidR="00D85287" w:rsidRPr="00200DA0" w:rsidRDefault="00D85287" w:rsidP="003475C8">
            <w:pPr>
              <w:numPr>
                <w:ilvl w:val="12"/>
                <w:numId w:val="0"/>
              </w:numPr>
              <w:tabs>
                <w:tab w:val="left" w:pos="2765"/>
              </w:tabs>
              <w:ind w:right="-71"/>
              <w:rPr>
                <w:sz w:val="20"/>
                <w:szCs w:val="20"/>
              </w:rPr>
            </w:pPr>
          </w:p>
          <w:p w14:paraId="1B5322C5" w14:textId="77777777" w:rsidR="00D85287" w:rsidRPr="00200DA0" w:rsidRDefault="00D85287" w:rsidP="003475C8">
            <w:pPr>
              <w:numPr>
                <w:ilvl w:val="12"/>
                <w:numId w:val="0"/>
              </w:numPr>
              <w:tabs>
                <w:tab w:val="left" w:pos="2765"/>
              </w:tabs>
              <w:ind w:right="-71"/>
              <w:rPr>
                <w:sz w:val="20"/>
                <w:szCs w:val="20"/>
              </w:rPr>
            </w:pPr>
            <w:r w:rsidRPr="00200DA0">
              <w:rPr>
                <w:sz w:val="20"/>
                <w:szCs w:val="20"/>
              </w:rPr>
              <w:t>Compra mat prim</w:t>
            </w:r>
          </w:p>
          <w:p w14:paraId="5F699284" w14:textId="77777777" w:rsidR="00D85287" w:rsidRPr="00200DA0" w:rsidRDefault="00D85287" w:rsidP="003475C8">
            <w:pPr>
              <w:numPr>
                <w:ilvl w:val="12"/>
                <w:numId w:val="0"/>
              </w:numPr>
              <w:tabs>
                <w:tab w:val="left" w:pos="2765"/>
              </w:tabs>
              <w:ind w:right="-71"/>
              <w:rPr>
                <w:sz w:val="20"/>
                <w:szCs w:val="20"/>
              </w:rPr>
            </w:pPr>
            <w:r w:rsidRPr="00200DA0">
              <w:rPr>
                <w:sz w:val="20"/>
                <w:szCs w:val="20"/>
              </w:rPr>
              <w:t>HP IVA Suportat</w:t>
            </w:r>
          </w:p>
        </w:tc>
        <w:tc>
          <w:tcPr>
            <w:tcW w:w="284" w:type="dxa"/>
            <w:tcBorders>
              <w:top w:val="nil"/>
              <w:left w:val="nil"/>
              <w:bottom w:val="nil"/>
              <w:right w:val="nil"/>
            </w:tcBorders>
          </w:tcPr>
          <w:p w14:paraId="7026BF92" w14:textId="77777777" w:rsidR="00D85287" w:rsidRPr="00200DA0" w:rsidRDefault="00D85287" w:rsidP="003475C8">
            <w:pPr>
              <w:numPr>
                <w:ilvl w:val="12"/>
                <w:numId w:val="0"/>
              </w:numPr>
              <w:ind w:right="930"/>
              <w:rPr>
                <w:sz w:val="20"/>
                <w:szCs w:val="20"/>
              </w:rPr>
            </w:pPr>
          </w:p>
        </w:tc>
        <w:tc>
          <w:tcPr>
            <w:tcW w:w="2268" w:type="dxa"/>
            <w:tcBorders>
              <w:top w:val="single" w:sz="6" w:space="0" w:color="auto"/>
              <w:left w:val="nil"/>
              <w:bottom w:val="single" w:sz="6" w:space="0" w:color="auto"/>
              <w:right w:val="nil"/>
            </w:tcBorders>
          </w:tcPr>
          <w:p w14:paraId="19903A47" w14:textId="77777777" w:rsidR="00D85287" w:rsidRPr="00200DA0" w:rsidRDefault="00D85287" w:rsidP="00D85287">
            <w:pPr>
              <w:numPr>
                <w:ilvl w:val="12"/>
                <w:numId w:val="0"/>
              </w:numPr>
              <w:tabs>
                <w:tab w:val="left" w:pos="2765"/>
              </w:tabs>
              <w:ind w:right="-71"/>
              <w:jc w:val="right"/>
              <w:rPr>
                <w:sz w:val="20"/>
                <w:szCs w:val="20"/>
              </w:rPr>
            </w:pPr>
          </w:p>
          <w:p w14:paraId="4D18818C" w14:textId="77777777" w:rsidR="00D85287" w:rsidRPr="00200DA0" w:rsidRDefault="00D85287" w:rsidP="00D85287">
            <w:pPr>
              <w:numPr>
                <w:ilvl w:val="12"/>
                <w:numId w:val="0"/>
              </w:numPr>
              <w:tabs>
                <w:tab w:val="left" w:pos="2765"/>
              </w:tabs>
              <w:ind w:right="-71"/>
              <w:jc w:val="right"/>
              <w:rPr>
                <w:sz w:val="20"/>
                <w:szCs w:val="20"/>
              </w:rPr>
            </w:pPr>
          </w:p>
          <w:p w14:paraId="402EA3D6" w14:textId="77777777" w:rsidR="00D85287" w:rsidRPr="00200DA0" w:rsidRDefault="00D85287" w:rsidP="00D85287">
            <w:pPr>
              <w:numPr>
                <w:ilvl w:val="12"/>
                <w:numId w:val="0"/>
              </w:numPr>
              <w:tabs>
                <w:tab w:val="left" w:pos="2765"/>
              </w:tabs>
              <w:ind w:right="-71"/>
              <w:jc w:val="right"/>
              <w:rPr>
                <w:sz w:val="20"/>
                <w:szCs w:val="20"/>
              </w:rPr>
            </w:pPr>
            <w:r w:rsidRPr="00200DA0">
              <w:rPr>
                <w:sz w:val="20"/>
                <w:szCs w:val="20"/>
              </w:rPr>
              <w:t>Avançaments a proveïdors</w:t>
            </w:r>
          </w:p>
          <w:p w14:paraId="585029A0" w14:textId="77777777" w:rsidR="00D85287" w:rsidRPr="00200DA0" w:rsidRDefault="00D85287" w:rsidP="00D85287">
            <w:pPr>
              <w:numPr>
                <w:ilvl w:val="12"/>
                <w:numId w:val="0"/>
              </w:numPr>
              <w:tabs>
                <w:tab w:val="left" w:pos="214"/>
                <w:tab w:val="left" w:pos="576"/>
                <w:tab w:val="right" w:pos="2339"/>
              </w:tabs>
              <w:ind w:right="-70"/>
              <w:jc w:val="right"/>
              <w:rPr>
                <w:sz w:val="20"/>
                <w:szCs w:val="20"/>
              </w:rPr>
            </w:pPr>
            <w:r w:rsidRPr="00200DA0">
              <w:rPr>
                <w:sz w:val="20"/>
                <w:szCs w:val="20"/>
              </w:rPr>
              <w:t>Proveïdors</w:t>
            </w:r>
          </w:p>
        </w:tc>
        <w:tc>
          <w:tcPr>
            <w:tcW w:w="709" w:type="dxa"/>
            <w:tcBorders>
              <w:top w:val="single" w:sz="6" w:space="0" w:color="auto"/>
              <w:left w:val="nil"/>
              <w:bottom w:val="single" w:sz="6" w:space="0" w:color="auto"/>
              <w:right w:val="nil"/>
            </w:tcBorders>
          </w:tcPr>
          <w:p w14:paraId="1659B3A6" w14:textId="77777777" w:rsidR="00D85287" w:rsidRPr="00200DA0" w:rsidRDefault="00D85287" w:rsidP="003475C8">
            <w:pPr>
              <w:numPr>
                <w:ilvl w:val="12"/>
                <w:numId w:val="0"/>
              </w:numPr>
              <w:tabs>
                <w:tab w:val="left" w:pos="3049"/>
              </w:tabs>
              <w:ind w:right="-71"/>
              <w:jc w:val="center"/>
              <w:rPr>
                <w:sz w:val="20"/>
                <w:szCs w:val="20"/>
              </w:rPr>
            </w:pPr>
          </w:p>
          <w:p w14:paraId="0A4D9697" w14:textId="77777777" w:rsidR="00D85287" w:rsidRPr="00200DA0" w:rsidRDefault="00D85287" w:rsidP="003475C8">
            <w:pPr>
              <w:numPr>
                <w:ilvl w:val="12"/>
                <w:numId w:val="0"/>
              </w:numPr>
              <w:tabs>
                <w:tab w:val="left" w:pos="3049"/>
              </w:tabs>
              <w:ind w:right="-71"/>
              <w:jc w:val="center"/>
              <w:rPr>
                <w:sz w:val="20"/>
                <w:szCs w:val="20"/>
              </w:rPr>
            </w:pPr>
          </w:p>
          <w:p w14:paraId="5D96C392" w14:textId="77777777" w:rsidR="00D85287" w:rsidRPr="00200DA0" w:rsidRDefault="00D85287" w:rsidP="003475C8">
            <w:pPr>
              <w:numPr>
                <w:ilvl w:val="12"/>
                <w:numId w:val="0"/>
              </w:numPr>
              <w:tabs>
                <w:tab w:val="left" w:pos="3049"/>
              </w:tabs>
              <w:ind w:right="-71"/>
              <w:jc w:val="center"/>
              <w:rPr>
                <w:sz w:val="20"/>
                <w:szCs w:val="20"/>
              </w:rPr>
            </w:pPr>
            <w:r w:rsidRPr="00200DA0">
              <w:rPr>
                <w:sz w:val="20"/>
                <w:szCs w:val="20"/>
              </w:rPr>
              <w:t>407</w:t>
            </w:r>
          </w:p>
          <w:p w14:paraId="7BD99206" w14:textId="77777777" w:rsidR="00D85287" w:rsidRPr="00200DA0" w:rsidRDefault="00D85287" w:rsidP="003475C8">
            <w:pPr>
              <w:numPr>
                <w:ilvl w:val="12"/>
                <w:numId w:val="0"/>
              </w:numPr>
              <w:tabs>
                <w:tab w:val="left" w:pos="3049"/>
              </w:tabs>
              <w:ind w:right="-71"/>
              <w:jc w:val="center"/>
              <w:rPr>
                <w:sz w:val="20"/>
                <w:szCs w:val="20"/>
              </w:rPr>
            </w:pPr>
            <w:r w:rsidRPr="00200DA0">
              <w:rPr>
                <w:sz w:val="20"/>
                <w:szCs w:val="20"/>
              </w:rPr>
              <w:t>400</w:t>
            </w:r>
          </w:p>
        </w:tc>
        <w:tc>
          <w:tcPr>
            <w:tcW w:w="851" w:type="dxa"/>
            <w:tcBorders>
              <w:top w:val="single" w:sz="6" w:space="0" w:color="auto"/>
              <w:left w:val="nil"/>
              <w:bottom w:val="single" w:sz="6" w:space="0" w:color="auto"/>
              <w:right w:val="nil"/>
            </w:tcBorders>
          </w:tcPr>
          <w:p w14:paraId="64C3F626" w14:textId="77777777" w:rsidR="00D85287" w:rsidRPr="00200DA0" w:rsidRDefault="00D85287" w:rsidP="003475C8">
            <w:pPr>
              <w:numPr>
                <w:ilvl w:val="12"/>
                <w:numId w:val="0"/>
              </w:numPr>
              <w:tabs>
                <w:tab w:val="left" w:pos="3049"/>
              </w:tabs>
              <w:jc w:val="right"/>
              <w:rPr>
                <w:sz w:val="20"/>
                <w:szCs w:val="20"/>
              </w:rPr>
            </w:pPr>
          </w:p>
          <w:p w14:paraId="4CC70751" w14:textId="77777777" w:rsidR="00D85287" w:rsidRPr="00200DA0" w:rsidRDefault="00D85287" w:rsidP="003475C8">
            <w:pPr>
              <w:numPr>
                <w:ilvl w:val="12"/>
                <w:numId w:val="0"/>
              </w:numPr>
              <w:tabs>
                <w:tab w:val="left" w:pos="3049"/>
              </w:tabs>
              <w:jc w:val="right"/>
              <w:rPr>
                <w:sz w:val="20"/>
                <w:szCs w:val="20"/>
              </w:rPr>
            </w:pPr>
          </w:p>
          <w:p w14:paraId="0A707D67" w14:textId="77777777" w:rsidR="00D85287" w:rsidRPr="00200DA0" w:rsidRDefault="00D85287" w:rsidP="003475C8">
            <w:pPr>
              <w:numPr>
                <w:ilvl w:val="12"/>
                <w:numId w:val="0"/>
              </w:numPr>
              <w:tabs>
                <w:tab w:val="left" w:pos="3049"/>
              </w:tabs>
              <w:jc w:val="right"/>
              <w:rPr>
                <w:sz w:val="20"/>
                <w:szCs w:val="20"/>
              </w:rPr>
            </w:pPr>
            <w:r w:rsidRPr="00200DA0">
              <w:rPr>
                <w:sz w:val="20"/>
                <w:szCs w:val="20"/>
              </w:rPr>
              <w:t>10.000</w:t>
            </w:r>
          </w:p>
          <w:p w14:paraId="18879D21" w14:textId="77777777" w:rsidR="00D85287" w:rsidRPr="00200DA0" w:rsidRDefault="00D85287" w:rsidP="003475C8">
            <w:pPr>
              <w:numPr>
                <w:ilvl w:val="12"/>
                <w:numId w:val="0"/>
              </w:numPr>
              <w:tabs>
                <w:tab w:val="left" w:pos="3049"/>
              </w:tabs>
              <w:jc w:val="right"/>
              <w:rPr>
                <w:sz w:val="20"/>
                <w:szCs w:val="20"/>
              </w:rPr>
            </w:pPr>
            <w:r w:rsidRPr="00200DA0">
              <w:rPr>
                <w:sz w:val="20"/>
                <w:szCs w:val="20"/>
              </w:rPr>
              <w:t>108.900</w:t>
            </w:r>
          </w:p>
        </w:tc>
      </w:tr>
    </w:tbl>
    <w:p w14:paraId="16A79788" w14:textId="77777777" w:rsidR="00D85287" w:rsidRPr="00200DA0" w:rsidRDefault="00D85287" w:rsidP="008D0B29"/>
    <w:p w14:paraId="366CEDB6" w14:textId="77777777" w:rsidR="007D5B31" w:rsidRPr="001D0D26" w:rsidRDefault="007D5B31" w:rsidP="007D5B31">
      <w:pPr>
        <w:rPr>
          <w:b/>
        </w:rPr>
      </w:pPr>
      <w:r w:rsidRPr="001D0D26">
        <w:rPr>
          <w:b/>
        </w:rPr>
        <w:lastRenderedPageBreak/>
        <w:t>EXERCICIS</w:t>
      </w:r>
    </w:p>
    <w:p w14:paraId="0BE82687" w14:textId="77777777" w:rsidR="007D5B31" w:rsidRDefault="007D5B31" w:rsidP="007D5B31">
      <w:pPr>
        <w:pStyle w:val="Prrafodelista"/>
        <w:numPr>
          <w:ilvl w:val="0"/>
          <w:numId w:val="21"/>
        </w:numPr>
        <w:spacing w:after="200"/>
      </w:pPr>
      <w:r>
        <w:t>Fem un comanda a una empresa de recollida de paper. Per ser la primera  vegada que els hi fem comanda ens demanen un acompte de 300 € que fem efectiu pel banc.  (21% d’iva)</w:t>
      </w:r>
    </w:p>
    <w:p w14:paraId="641AC07D" w14:textId="77777777" w:rsidR="007D5B31" w:rsidRDefault="007D5B31" w:rsidP="007D5B31">
      <w:pPr>
        <w:pStyle w:val="Prrafodelista"/>
        <w:numPr>
          <w:ilvl w:val="0"/>
          <w:numId w:val="21"/>
        </w:numPr>
        <w:spacing w:after="200"/>
      </w:pPr>
      <w:r>
        <w:t>Rebem la comanda anterior valorada en 6.000 €. La factura inclou, a més de l’acompte, un descompte de 200 € (21% d’iva)</w:t>
      </w:r>
    </w:p>
    <w:p w14:paraId="71576522" w14:textId="77777777" w:rsidR="00D85287" w:rsidRPr="00200DA0" w:rsidRDefault="00D85287" w:rsidP="008D0B29"/>
    <w:p w14:paraId="40CFAE81" w14:textId="77777777" w:rsidR="00D85287" w:rsidRPr="00200DA0" w:rsidRDefault="00D9465B" w:rsidP="008D0B29">
      <w:pPr>
        <w:rPr>
          <w:b/>
        </w:rPr>
      </w:pPr>
      <w:r w:rsidRPr="00200DA0">
        <w:rPr>
          <w:b/>
        </w:rPr>
        <w:t>ELS ENVASOS I EMBALATGES QUE ACOMPANYEN ALS PRODUCTES</w:t>
      </w:r>
    </w:p>
    <w:p w14:paraId="7A666D17" w14:textId="77777777" w:rsidR="00D9465B" w:rsidRPr="00200DA0" w:rsidRDefault="00D9465B" w:rsidP="008D0B29"/>
    <w:p w14:paraId="46741094" w14:textId="77777777" w:rsidR="00581CB7" w:rsidRPr="00200DA0" w:rsidRDefault="00581CB7" w:rsidP="00581CB7">
      <w:pPr>
        <w:autoSpaceDE w:val="0"/>
        <w:autoSpaceDN w:val="0"/>
        <w:spacing w:line="240" w:lineRule="auto"/>
        <w:ind w:right="930"/>
        <w:jc w:val="both"/>
        <w:rPr>
          <w:rFonts w:ascii="Times New Roman" w:eastAsia="Times New Roman" w:hAnsi="Times New Roman" w:cs="Times New Roman"/>
          <w:lang w:eastAsia="es-ES"/>
        </w:rPr>
      </w:pPr>
      <w:r w:rsidRPr="00200DA0">
        <w:rPr>
          <w:rFonts w:ascii="Times New Roman" w:eastAsia="Times New Roman" w:hAnsi="Times New Roman" w:cs="Times New Roman"/>
          <w:lang w:eastAsia="es-ES"/>
        </w:rPr>
        <w:t>Cal recordar primer que res la definició que el PGC li dona a aquests elements patrimonials :</w:t>
      </w:r>
    </w:p>
    <w:p w14:paraId="6DACD61B" w14:textId="77777777" w:rsidR="00581CB7" w:rsidRPr="00200DA0" w:rsidRDefault="00581CB7" w:rsidP="00581CB7">
      <w:pPr>
        <w:autoSpaceDE w:val="0"/>
        <w:autoSpaceDN w:val="0"/>
        <w:spacing w:line="240" w:lineRule="auto"/>
        <w:ind w:right="930"/>
        <w:jc w:val="both"/>
        <w:rPr>
          <w:rFonts w:ascii="Times New Roman" w:eastAsia="Times New Roman" w:hAnsi="Times New Roman" w:cs="Times New Roman"/>
          <w:lang w:eastAsia="es-ES"/>
        </w:rPr>
      </w:pPr>
    </w:p>
    <w:p w14:paraId="1A9EA992" w14:textId="77777777" w:rsidR="00581CB7" w:rsidRPr="00200DA0" w:rsidRDefault="00581CB7" w:rsidP="00581CB7">
      <w:pPr>
        <w:numPr>
          <w:ilvl w:val="0"/>
          <w:numId w:val="10"/>
        </w:numPr>
        <w:autoSpaceDE w:val="0"/>
        <w:autoSpaceDN w:val="0"/>
        <w:spacing w:line="240" w:lineRule="auto"/>
        <w:ind w:right="930"/>
        <w:jc w:val="both"/>
        <w:rPr>
          <w:rFonts w:ascii="Times New Roman" w:eastAsia="Times New Roman" w:hAnsi="Times New Roman" w:cs="Times New Roman"/>
          <w:lang w:eastAsia="es-ES"/>
        </w:rPr>
      </w:pPr>
      <w:r w:rsidRPr="00200DA0">
        <w:rPr>
          <w:rFonts w:ascii="Times New Roman" w:eastAsia="Times New Roman" w:hAnsi="Times New Roman" w:cs="Times New Roman"/>
          <w:b/>
          <w:bCs/>
          <w:lang w:eastAsia="es-ES"/>
        </w:rPr>
        <w:t>(326) Embalatges</w:t>
      </w:r>
      <w:r w:rsidRPr="00200DA0">
        <w:rPr>
          <w:rFonts w:ascii="Times New Roman" w:eastAsia="Times New Roman" w:hAnsi="Times New Roman" w:cs="Times New Roman"/>
          <w:lang w:eastAsia="es-ES"/>
        </w:rPr>
        <w:t xml:space="preserve"> : Cobertes o embolcalls, </w:t>
      </w:r>
      <w:r w:rsidRPr="00200DA0">
        <w:rPr>
          <w:rFonts w:ascii="Times New Roman" w:eastAsia="Times New Roman" w:hAnsi="Times New Roman" w:cs="Times New Roman"/>
          <w:u w:val="single"/>
          <w:lang w:eastAsia="es-ES"/>
        </w:rPr>
        <w:t>generalment irrecuperables</w:t>
      </w:r>
      <w:r w:rsidRPr="00200DA0">
        <w:rPr>
          <w:rFonts w:ascii="Times New Roman" w:eastAsia="Times New Roman" w:hAnsi="Times New Roman" w:cs="Times New Roman"/>
          <w:lang w:eastAsia="es-ES"/>
        </w:rPr>
        <w:t>, destinades a resguardar productes o mercaderies que s’han de transportar.</w:t>
      </w:r>
    </w:p>
    <w:p w14:paraId="53DBFEE9" w14:textId="77777777" w:rsidR="00581CB7" w:rsidRPr="00200DA0" w:rsidRDefault="00581CB7" w:rsidP="00581CB7">
      <w:pPr>
        <w:numPr>
          <w:ilvl w:val="12"/>
          <w:numId w:val="0"/>
        </w:numPr>
        <w:autoSpaceDE w:val="0"/>
        <w:autoSpaceDN w:val="0"/>
        <w:spacing w:line="240" w:lineRule="auto"/>
        <w:ind w:right="930"/>
        <w:jc w:val="both"/>
        <w:rPr>
          <w:rFonts w:ascii="Times New Roman" w:eastAsia="Times New Roman" w:hAnsi="Times New Roman" w:cs="Times New Roman"/>
          <w:lang w:eastAsia="es-ES"/>
        </w:rPr>
      </w:pPr>
    </w:p>
    <w:p w14:paraId="39CF0550" w14:textId="77777777" w:rsidR="00581CB7" w:rsidRPr="00200DA0" w:rsidRDefault="00581CB7" w:rsidP="00581CB7">
      <w:pPr>
        <w:numPr>
          <w:ilvl w:val="0"/>
          <w:numId w:val="10"/>
        </w:numPr>
        <w:tabs>
          <w:tab w:val="left" w:pos="4890"/>
          <w:tab w:val="left" w:pos="9001"/>
        </w:tabs>
        <w:autoSpaceDE w:val="0"/>
        <w:autoSpaceDN w:val="0"/>
        <w:spacing w:line="240" w:lineRule="auto"/>
        <w:ind w:right="930"/>
        <w:jc w:val="both"/>
        <w:rPr>
          <w:rFonts w:ascii="Times New Roman" w:eastAsia="Times New Roman" w:hAnsi="Times New Roman" w:cs="Times New Roman"/>
          <w:lang w:eastAsia="es-ES"/>
        </w:rPr>
      </w:pPr>
      <w:r w:rsidRPr="00200DA0">
        <w:rPr>
          <w:rFonts w:ascii="Times New Roman" w:eastAsia="Times New Roman" w:hAnsi="Times New Roman" w:cs="Times New Roman"/>
          <w:b/>
          <w:bCs/>
          <w:lang w:eastAsia="es-ES"/>
        </w:rPr>
        <w:t>(327) Envasos :</w:t>
      </w:r>
      <w:r w:rsidRPr="00200DA0">
        <w:rPr>
          <w:rFonts w:ascii="Times New Roman" w:eastAsia="Times New Roman" w:hAnsi="Times New Roman" w:cs="Times New Roman"/>
          <w:lang w:eastAsia="es-ES"/>
        </w:rPr>
        <w:t xml:space="preserve"> Recipients o atuells, </w:t>
      </w:r>
      <w:r w:rsidRPr="00200DA0">
        <w:rPr>
          <w:rFonts w:ascii="Times New Roman" w:eastAsia="Times New Roman" w:hAnsi="Times New Roman" w:cs="Times New Roman"/>
          <w:u w:val="single"/>
          <w:lang w:eastAsia="es-ES"/>
        </w:rPr>
        <w:t>normalment destinats a la venda</w:t>
      </w:r>
      <w:r w:rsidRPr="00200DA0">
        <w:rPr>
          <w:rFonts w:ascii="Times New Roman" w:eastAsia="Times New Roman" w:hAnsi="Times New Roman" w:cs="Times New Roman"/>
          <w:lang w:eastAsia="es-ES"/>
        </w:rPr>
        <w:t xml:space="preserve"> juntament amb el producte que contenen.</w:t>
      </w:r>
    </w:p>
    <w:p w14:paraId="560BB1A4" w14:textId="77777777" w:rsidR="00581CB7" w:rsidRPr="00200DA0" w:rsidRDefault="00581CB7" w:rsidP="00581CB7">
      <w:pPr>
        <w:numPr>
          <w:ilvl w:val="12"/>
          <w:numId w:val="0"/>
        </w:numPr>
        <w:autoSpaceDE w:val="0"/>
        <w:autoSpaceDN w:val="0"/>
        <w:spacing w:line="240" w:lineRule="auto"/>
        <w:ind w:right="930"/>
        <w:jc w:val="both"/>
        <w:rPr>
          <w:rFonts w:ascii="Times New Roman" w:eastAsia="Times New Roman" w:hAnsi="Times New Roman" w:cs="Times New Roman"/>
          <w:lang w:eastAsia="es-ES"/>
        </w:rPr>
      </w:pPr>
    </w:p>
    <w:p w14:paraId="19AAC9C8" w14:textId="77777777" w:rsidR="00581CB7" w:rsidRPr="00200DA0" w:rsidRDefault="00581CB7" w:rsidP="00581CB7">
      <w:pPr>
        <w:numPr>
          <w:ilvl w:val="12"/>
          <w:numId w:val="0"/>
        </w:numPr>
        <w:autoSpaceDE w:val="0"/>
        <w:autoSpaceDN w:val="0"/>
        <w:spacing w:line="240" w:lineRule="auto"/>
        <w:ind w:right="930"/>
        <w:jc w:val="both"/>
        <w:rPr>
          <w:rFonts w:ascii="Times New Roman" w:eastAsia="Times New Roman" w:hAnsi="Times New Roman" w:cs="Times New Roman"/>
          <w:lang w:eastAsia="es-ES"/>
        </w:rPr>
      </w:pPr>
      <w:r w:rsidRPr="00200DA0">
        <w:rPr>
          <w:rFonts w:ascii="Times New Roman" w:eastAsia="Times New Roman" w:hAnsi="Times New Roman" w:cs="Times New Roman"/>
          <w:lang w:eastAsia="es-ES"/>
        </w:rPr>
        <w:t>Les definicions diuen “</w:t>
      </w:r>
      <w:r w:rsidRPr="00200DA0">
        <w:rPr>
          <w:rFonts w:ascii="Times New Roman" w:eastAsia="Times New Roman" w:hAnsi="Times New Roman" w:cs="Times New Roman"/>
          <w:i/>
          <w:iCs/>
          <w:lang w:eastAsia="es-ES"/>
        </w:rPr>
        <w:t>generalment irrecuperables</w:t>
      </w:r>
      <w:r w:rsidRPr="00200DA0">
        <w:rPr>
          <w:rFonts w:ascii="Times New Roman" w:eastAsia="Times New Roman" w:hAnsi="Times New Roman" w:cs="Times New Roman"/>
          <w:lang w:eastAsia="es-ES"/>
        </w:rPr>
        <w:t>” pel que fa els embalatges i “</w:t>
      </w:r>
      <w:r w:rsidRPr="00200DA0">
        <w:rPr>
          <w:rFonts w:ascii="Times New Roman" w:eastAsia="Times New Roman" w:hAnsi="Times New Roman" w:cs="Times New Roman"/>
          <w:i/>
          <w:iCs/>
          <w:lang w:eastAsia="es-ES"/>
        </w:rPr>
        <w:t>normalment destinats a la venda</w:t>
      </w:r>
      <w:r w:rsidRPr="00200DA0">
        <w:rPr>
          <w:rFonts w:ascii="Times New Roman" w:eastAsia="Times New Roman" w:hAnsi="Times New Roman" w:cs="Times New Roman"/>
          <w:lang w:eastAsia="es-ES"/>
        </w:rPr>
        <w:t>” pel que fa els envasos, però que passa quan no es així, és a dir, quan cap la possibilitat de retornar aquests envasos i/o embalatges ?</w:t>
      </w:r>
    </w:p>
    <w:p w14:paraId="480BB208" w14:textId="77777777" w:rsidR="00581CB7" w:rsidRPr="00200DA0" w:rsidRDefault="00581CB7" w:rsidP="00581CB7">
      <w:pPr>
        <w:numPr>
          <w:ilvl w:val="12"/>
          <w:numId w:val="0"/>
        </w:numPr>
        <w:autoSpaceDE w:val="0"/>
        <w:autoSpaceDN w:val="0"/>
        <w:spacing w:line="240" w:lineRule="auto"/>
        <w:ind w:right="930"/>
        <w:jc w:val="both"/>
        <w:rPr>
          <w:rFonts w:ascii="Times New Roman" w:eastAsia="Times New Roman" w:hAnsi="Times New Roman" w:cs="Times New Roman"/>
          <w:lang w:eastAsia="es-ES"/>
        </w:rPr>
      </w:pPr>
    </w:p>
    <w:p w14:paraId="03B9B57A" w14:textId="77777777" w:rsidR="00581CB7" w:rsidRPr="00200DA0" w:rsidRDefault="00581CB7" w:rsidP="00581CB7">
      <w:pPr>
        <w:numPr>
          <w:ilvl w:val="12"/>
          <w:numId w:val="0"/>
        </w:numPr>
        <w:autoSpaceDE w:val="0"/>
        <w:autoSpaceDN w:val="0"/>
        <w:spacing w:line="240" w:lineRule="auto"/>
        <w:ind w:right="930"/>
        <w:jc w:val="both"/>
        <w:rPr>
          <w:rFonts w:ascii="Times New Roman" w:eastAsia="Times New Roman" w:hAnsi="Times New Roman" w:cs="Times New Roman"/>
          <w:b/>
          <w:lang w:eastAsia="es-ES"/>
        </w:rPr>
      </w:pPr>
      <w:r w:rsidRPr="00200DA0">
        <w:rPr>
          <w:rFonts w:ascii="Times New Roman" w:eastAsia="Times New Roman" w:hAnsi="Times New Roman" w:cs="Times New Roman"/>
          <w:lang w:eastAsia="es-ES"/>
        </w:rPr>
        <w:t xml:space="preserve">En aquest apartat veurem els assentaments que genera la compra-venda de productes quan aquests van acompanyats d’envasos i embalatges, i que tenen </w:t>
      </w:r>
      <w:r w:rsidRPr="00200DA0">
        <w:rPr>
          <w:rFonts w:ascii="Times New Roman" w:eastAsia="Times New Roman" w:hAnsi="Times New Roman" w:cs="Times New Roman"/>
          <w:b/>
          <w:lang w:eastAsia="es-ES"/>
        </w:rPr>
        <w:t>un valor diferenciat del producte</w:t>
      </w:r>
      <w:r w:rsidRPr="00200DA0">
        <w:rPr>
          <w:rFonts w:ascii="Times New Roman" w:eastAsia="Times New Roman" w:hAnsi="Times New Roman" w:cs="Times New Roman"/>
          <w:lang w:eastAsia="es-ES"/>
        </w:rPr>
        <w:t xml:space="preserve">, i aquest valor </w:t>
      </w:r>
      <w:r w:rsidRPr="00200DA0">
        <w:rPr>
          <w:rFonts w:ascii="Times New Roman" w:eastAsia="Times New Roman" w:hAnsi="Times New Roman" w:cs="Times New Roman"/>
          <w:b/>
          <w:lang w:eastAsia="es-ES"/>
        </w:rPr>
        <w:t>apareix a la factura.</w:t>
      </w:r>
    </w:p>
    <w:p w14:paraId="0673B143" w14:textId="77777777" w:rsidR="00581CB7" w:rsidRPr="00200DA0" w:rsidRDefault="00581CB7" w:rsidP="00581CB7">
      <w:pPr>
        <w:numPr>
          <w:ilvl w:val="12"/>
          <w:numId w:val="0"/>
        </w:numPr>
        <w:autoSpaceDE w:val="0"/>
        <w:autoSpaceDN w:val="0"/>
        <w:spacing w:line="240" w:lineRule="auto"/>
        <w:ind w:right="930"/>
        <w:jc w:val="both"/>
        <w:rPr>
          <w:rFonts w:ascii="Times New Roman" w:eastAsia="Times New Roman" w:hAnsi="Times New Roman" w:cs="Times New Roman"/>
          <w:lang w:eastAsia="es-ES"/>
        </w:rPr>
      </w:pPr>
      <w:r w:rsidRPr="00200DA0">
        <w:rPr>
          <w:rFonts w:ascii="Times New Roman" w:eastAsia="Times New Roman" w:hAnsi="Times New Roman" w:cs="Times New Roman"/>
          <w:lang w:eastAsia="es-ES"/>
        </w:rPr>
        <w:t>I farem l’estudi de les dues possibilitats que s’obrin quan hi  ha envasos amb valor diferenciat:</w:t>
      </w:r>
    </w:p>
    <w:p w14:paraId="1F6403B3" w14:textId="77777777" w:rsidR="00581CB7" w:rsidRPr="00200DA0" w:rsidRDefault="00581CB7" w:rsidP="00581CB7">
      <w:pPr>
        <w:numPr>
          <w:ilvl w:val="12"/>
          <w:numId w:val="0"/>
        </w:numPr>
        <w:autoSpaceDE w:val="0"/>
        <w:autoSpaceDN w:val="0"/>
        <w:spacing w:line="240" w:lineRule="auto"/>
        <w:ind w:right="930" w:firstLine="284"/>
        <w:jc w:val="both"/>
        <w:rPr>
          <w:rFonts w:ascii="Times New Roman" w:eastAsia="Times New Roman" w:hAnsi="Times New Roman" w:cs="Times New Roman"/>
          <w:lang w:eastAsia="es-ES"/>
        </w:rPr>
      </w:pPr>
      <w:r w:rsidRPr="00200DA0">
        <w:rPr>
          <w:rFonts w:ascii="Times New Roman" w:eastAsia="Times New Roman" w:hAnsi="Times New Roman" w:cs="Times New Roman"/>
          <w:lang w:eastAsia="es-ES"/>
        </w:rPr>
        <w:t>- Que els envasos i embalatges es facturen però no es poden retornar.</w:t>
      </w:r>
    </w:p>
    <w:p w14:paraId="5AEEB1E2" w14:textId="77777777" w:rsidR="00581CB7" w:rsidRPr="00200DA0" w:rsidRDefault="00581CB7" w:rsidP="00581CB7">
      <w:pPr>
        <w:numPr>
          <w:ilvl w:val="12"/>
          <w:numId w:val="0"/>
        </w:numPr>
        <w:autoSpaceDE w:val="0"/>
        <w:autoSpaceDN w:val="0"/>
        <w:spacing w:line="240" w:lineRule="auto"/>
        <w:ind w:right="930" w:firstLine="284"/>
        <w:jc w:val="both"/>
        <w:rPr>
          <w:rFonts w:ascii="Times New Roman" w:eastAsia="Times New Roman" w:hAnsi="Times New Roman" w:cs="Times New Roman"/>
          <w:lang w:eastAsia="es-ES"/>
        </w:rPr>
      </w:pPr>
      <w:r w:rsidRPr="00200DA0">
        <w:rPr>
          <w:rFonts w:ascii="Times New Roman" w:eastAsia="Times New Roman" w:hAnsi="Times New Roman" w:cs="Times New Roman"/>
          <w:lang w:eastAsia="es-ES"/>
        </w:rPr>
        <w:t>- Que els envasos i embalatges es facturen però tenen la possibilitat de ser retornats.</w:t>
      </w:r>
    </w:p>
    <w:p w14:paraId="122B0C5D" w14:textId="77777777" w:rsidR="00581CB7" w:rsidRDefault="00581CB7" w:rsidP="00581CB7">
      <w:pPr>
        <w:numPr>
          <w:ilvl w:val="12"/>
          <w:numId w:val="0"/>
        </w:numPr>
        <w:autoSpaceDE w:val="0"/>
        <w:autoSpaceDN w:val="0"/>
        <w:spacing w:line="240" w:lineRule="auto"/>
        <w:ind w:right="930"/>
        <w:jc w:val="both"/>
        <w:rPr>
          <w:rFonts w:eastAsia="Times New Roman" w:cs="Times New Roman"/>
          <w:lang w:eastAsia="es-ES"/>
        </w:rPr>
      </w:pPr>
    </w:p>
    <w:p w14:paraId="1885F66C" w14:textId="77777777" w:rsidR="005603C7" w:rsidRDefault="005603C7" w:rsidP="00581CB7">
      <w:pPr>
        <w:numPr>
          <w:ilvl w:val="12"/>
          <w:numId w:val="0"/>
        </w:numPr>
        <w:autoSpaceDE w:val="0"/>
        <w:autoSpaceDN w:val="0"/>
        <w:spacing w:line="240" w:lineRule="auto"/>
        <w:ind w:right="930"/>
        <w:jc w:val="both"/>
        <w:rPr>
          <w:rFonts w:eastAsia="Times New Roman" w:cs="Times New Roman"/>
          <w:lang w:eastAsia="es-ES"/>
        </w:rPr>
      </w:pPr>
    </w:p>
    <w:p w14:paraId="664B4E45" w14:textId="77777777" w:rsidR="005603C7" w:rsidRDefault="005603C7" w:rsidP="00581CB7">
      <w:pPr>
        <w:numPr>
          <w:ilvl w:val="12"/>
          <w:numId w:val="0"/>
        </w:numPr>
        <w:autoSpaceDE w:val="0"/>
        <w:autoSpaceDN w:val="0"/>
        <w:spacing w:line="240" w:lineRule="auto"/>
        <w:ind w:right="930"/>
        <w:jc w:val="both"/>
        <w:rPr>
          <w:rFonts w:eastAsia="Times New Roman" w:cs="Times New Roman"/>
          <w:lang w:eastAsia="es-ES"/>
        </w:rPr>
      </w:pPr>
    </w:p>
    <w:p w14:paraId="7206A061" w14:textId="77777777" w:rsidR="005603C7" w:rsidRDefault="005603C7" w:rsidP="00581CB7">
      <w:pPr>
        <w:numPr>
          <w:ilvl w:val="12"/>
          <w:numId w:val="0"/>
        </w:numPr>
        <w:autoSpaceDE w:val="0"/>
        <w:autoSpaceDN w:val="0"/>
        <w:spacing w:line="240" w:lineRule="auto"/>
        <w:ind w:right="930"/>
        <w:jc w:val="both"/>
        <w:rPr>
          <w:rFonts w:eastAsia="Times New Roman" w:cs="Times New Roman"/>
          <w:lang w:eastAsia="es-ES"/>
        </w:rPr>
      </w:pPr>
    </w:p>
    <w:p w14:paraId="034397FD" w14:textId="77777777" w:rsidR="005603C7" w:rsidRPr="00200DA0" w:rsidRDefault="005603C7" w:rsidP="00581CB7">
      <w:pPr>
        <w:numPr>
          <w:ilvl w:val="12"/>
          <w:numId w:val="0"/>
        </w:numPr>
        <w:autoSpaceDE w:val="0"/>
        <w:autoSpaceDN w:val="0"/>
        <w:spacing w:line="240" w:lineRule="auto"/>
        <w:ind w:right="930"/>
        <w:jc w:val="both"/>
        <w:rPr>
          <w:rFonts w:eastAsia="Times New Roman" w:cs="Times New Roman"/>
          <w:lang w:eastAsia="es-ES"/>
        </w:rPr>
      </w:pPr>
    </w:p>
    <w:p w14:paraId="532A6401" w14:textId="77777777" w:rsidR="00581CB7" w:rsidRPr="00200DA0" w:rsidRDefault="00581CB7" w:rsidP="00581CB7">
      <w:pPr>
        <w:numPr>
          <w:ilvl w:val="12"/>
          <w:numId w:val="0"/>
        </w:numPr>
        <w:autoSpaceDE w:val="0"/>
        <w:autoSpaceDN w:val="0"/>
        <w:spacing w:line="240" w:lineRule="auto"/>
        <w:ind w:right="930" w:firstLine="284"/>
        <w:jc w:val="both"/>
        <w:rPr>
          <w:rFonts w:eastAsia="Times New Roman" w:cs="Times New Roman"/>
          <w:b/>
          <w:bCs/>
          <w:i/>
          <w:iCs/>
          <w:lang w:eastAsia="es-ES"/>
        </w:rPr>
      </w:pPr>
      <w:r w:rsidRPr="00200DA0">
        <w:rPr>
          <w:rFonts w:eastAsia="Times New Roman" w:cs="Times New Roman"/>
          <w:b/>
          <w:bCs/>
          <w:i/>
          <w:iCs/>
          <w:lang w:eastAsia="es-ES"/>
        </w:rPr>
        <w:t>a) Quan NO tenen la facultat de devolució.</w:t>
      </w:r>
    </w:p>
    <w:p w14:paraId="1C4B62D1" w14:textId="77777777" w:rsidR="00581CB7" w:rsidRPr="00200DA0" w:rsidRDefault="00581CB7" w:rsidP="00581CB7">
      <w:pPr>
        <w:numPr>
          <w:ilvl w:val="12"/>
          <w:numId w:val="0"/>
        </w:numPr>
        <w:autoSpaceDE w:val="0"/>
        <w:autoSpaceDN w:val="0"/>
        <w:spacing w:line="240" w:lineRule="auto"/>
        <w:ind w:right="930"/>
        <w:jc w:val="both"/>
        <w:rPr>
          <w:rFonts w:eastAsia="Times New Roman" w:cs="Times New Roman"/>
          <w:lang w:eastAsia="es-ES"/>
        </w:rPr>
      </w:pPr>
    </w:p>
    <w:p w14:paraId="131ABE5A" w14:textId="77777777" w:rsidR="00581CB7" w:rsidRPr="00200DA0" w:rsidRDefault="00581CB7" w:rsidP="00581CB7">
      <w:pPr>
        <w:numPr>
          <w:ilvl w:val="12"/>
          <w:numId w:val="0"/>
        </w:numPr>
        <w:autoSpaceDE w:val="0"/>
        <w:autoSpaceDN w:val="0"/>
        <w:spacing w:line="240" w:lineRule="auto"/>
        <w:ind w:right="930"/>
        <w:jc w:val="both"/>
        <w:rPr>
          <w:rFonts w:eastAsia="Times New Roman" w:cs="Times New Roman"/>
          <w:lang w:eastAsia="es-ES"/>
        </w:rPr>
      </w:pPr>
      <w:r w:rsidRPr="00200DA0">
        <w:rPr>
          <w:rFonts w:eastAsia="Times New Roman" w:cs="Times New Roman"/>
          <w:lang w:eastAsia="es-ES"/>
        </w:rPr>
        <w:t xml:space="preserve">En aquest cas funcionaran com qualsevol altre tipus d’existència, anotant les compres al compte (602) </w:t>
      </w:r>
      <w:r w:rsidRPr="00200DA0">
        <w:rPr>
          <w:rFonts w:eastAsia="Times New Roman" w:cs="Times New Roman"/>
          <w:i/>
          <w:iCs/>
          <w:lang w:eastAsia="es-ES"/>
        </w:rPr>
        <w:t>Compra d’altres aprovisionaments</w:t>
      </w:r>
      <w:r w:rsidRPr="00200DA0">
        <w:rPr>
          <w:rFonts w:eastAsia="Times New Roman" w:cs="Times New Roman"/>
          <w:lang w:eastAsia="es-ES"/>
        </w:rPr>
        <w:t xml:space="preserve">, això si, sempre i quan a la factura hi consti el valor dels envasos i per separat del valor de les mercaderies.  </w:t>
      </w:r>
    </w:p>
    <w:p w14:paraId="04052EAF" w14:textId="77777777" w:rsidR="00581CB7" w:rsidRPr="00077A9C" w:rsidRDefault="00581CB7" w:rsidP="00581CB7">
      <w:pPr>
        <w:numPr>
          <w:ilvl w:val="12"/>
          <w:numId w:val="0"/>
        </w:numPr>
        <w:autoSpaceDE w:val="0"/>
        <w:autoSpaceDN w:val="0"/>
        <w:spacing w:line="240" w:lineRule="auto"/>
        <w:ind w:right="930"/>
        <w:jc w:val="both"/>
        <w:rPr>
          <w:rFonts w:eastAsia="Times New Roman" w:cs="Times New Roman"/>
          <w:lang w:eastAsia="es-ES"/>
        </w:rPr>
      </w:pPr>
      <w:r w:rsidRPr="00200DA0">
        <w:rPr>
          <w:rFonts w:eastAsia="Times New Roman" w:cs="Times New Roman"/>
          <w:lang w:eastAsia="es-ES"/>
        </w:rPr>
        <w:t>Per exemp</w:t>
      </w:r>
      <w:r w:rsidRPr="00077A9C">
        <w:rPr>
          <w:rFonts w:eastAsia="Times New Roman" w:cs="Times New Roman"/>
          <w:lang w:eastAsia="es-ES"/>
        </w:rPr>
        <w:t>le la s</w:t>
      </w:r>
      <w:r w:rsidR="00150188" w:rsidRPr="00077A9C">
        <w:rPr>
          <w:rFonts w:eastAsia="Times New Roman" w:cs="Times New Roman"/>
          <w:lang w:eastAsia="es-ES"/>
        </w:rPr>
        <w:t>egüent factura generaria aquest assentament</w:t>
      </w:r>
      <w:r w:rsidRPr="00077A9C">
        <w:rPr>
          <w:rFonts w:eastAsia="Times New Roman" w:cs="Times New Roman"/>
          <w:lang w:eastAsia="es-ES"/>
        </w:rPr>
        <w:t>:</w:t>
      </w:r>
    </w:p>
    <w:p w14:paraId="55DC9496" w14:textId="77777777" w:rsidR="00581CB7" w:rsidRPr="00077A9C" w:rsidRDefault="00581CB7" w:rsidP="001B28D9">
      <w:pPr>
        <w:autoSpaceDE w:val="0"/>
        <w:autoSpaceDN w:val="0"/>
        <w:spacing w:line="240" w:lineRule="auto"/>
        <w:ind w:right="930"/>
        <w:jc w:val="both"/>
        <w:rPr>
          <w:rFonts w:eastAsia="Times New Roman" w:cs="Times New Roman"/>
          <w:lang w:eastAsia="es-ES"/>
        </w:rPr>
      </w:pPr>
    </w:p>
    <w:p w14:paraId="0A3D345C" w14:textId="77777777" w:rsidR="00581CB7" w:rsidRPr="00077A9C" w:rsidRDefault="00581CB7" w:rsidP="00581CB7">
      <w:pPr>
        <w:numPr>
          <w:ilvl w:val="12"/>
          <w:numId w:val="0"/>
        </w:numPr>
        <w:autoSpaceDE w:val="0"/>
        <w:autoSpaceDN w:val="0"/>
        <w:spacing w:line="240" w:lineRule="auto"/>
        <w:ind w:right="930"/>
        <w:jc w:val="both"/>
        <w:rPr>
          <w:rFonts w:eastAsia="Times New Roman" w:cs="Times New Roman"/>
          <w:lang w:eastAsia="es-ES"/>
        </w:rPr>
      </w:pPr>
    </w:p>
    <w:tbl>
      <w:tblPr>
        <w:tblW w:w="0" w:type="auto"/>
        <w:tblInd w:w="70" w:type="dxa"/>
        <w:tblLayout w:type="fixed"/>
        <w:tblCellMar>
          <w:left w:w="70" w:type="dxa"/>
          <w:right w:w="70" w:type="dxa"/>
        </w:tblCellMar>
        <w:tblLook w:val="0000" w:firstRow="0" w:lastRow="0" w:firstColumn="0" w:lastColumn="0" w:noHBand="0" w:noVBand="0"/>
      </w:tblPr>
      <w:tblGrid>
        <w:gridCol w:w="1560"/>
        <w:gridCol w:w="850"/>
        <w:gridCol w:w="567"/>
        <w:gridCol w:w="1700"/>
        <w:gridCol w:w="284"/>
        <w:gridCol w:w="1985"/>
        <w:gridCol w:w="709"/>
        <w:gridCol w:w="851"/>
      </w:tblGrid>
      <w:tr w:rsidR="00581CB7" w:rsidRPr="00077A9C" w14:paraId="4E9E6AB9" w14:textId="77777777" w:rsidTr="003475C8">
        <w:tc>
          <w:tcPr>
            <w:tcW w:w="1560" w:type="dxa"/>
            <w:tcBorders>
              <w:left w:val="nil"/>
              <w:right w:val="nil"/>
            </w:tcBorders>
          </w:tcPr>
          <w:p w14:paraId="690E562E" w14:textId="77777777" w:rsidR="00581CB7" w:rsidRPr="00077A9C" w:rsidRDefault="00581CB7" w:rsidP="00581CB7">
            <w:pPr>
              <w:numPr>
                <w:ilvl w:val="12"/>
                <w:numId w:val="0"/>
              </w:numPr>
              <w:autoSpaceDE w:val="0"/>
              <w:autoSpaceDN w:val="0"/>
              <w:spacing w:line="240" w:lineRule="auto"/>
              <w:rPr>
                <w:rFonts w:eastAsia="Times New Roman" w:cs="Times New Roman"/>
                <w:sz w:val="20"/>
                <w:szCs w:val="20"/>
                <w:lang w:eastAsia="es-ES"/>
              </w:rPr>
            </w:pPr>
            <w:proofErr w:type="spellStart"/>
            <w:r w:rsidRPr="00077A9C">
              <w:rPr>
                <w:rFonts w:eastAsia="Times New Roman" w:cs="Times New Roman"/>
                <w:sz w:val="20"/>
                <w:szCs w:val="20"/>
                <w:lang w:eastAsia="es-ES"/>
              </w:rPr>
              <w:t>Mds</w:t>
            </w:r>
            <w:proofErr w:type="spellEnd"/>
            <w:r w:rsidRPr="00077A9C">
              <w:rPr>
                <w:rFonts w:eastAsia="Times New Roman" w:cs="Times New Roman"/>
                <w:sz w:val="20"/>
                <w:szCs w:val="20"/>
                <w:lang w:eastAsia="es-ES"/>
              </w:rPr>
              <w:t xml:space="preserve">       100.000</w:t>
            </w:r>
          </w:p>
          <w:p w14:paraId="660D1BB8" w14:textId="77777777" w:rsidR="00581CB7" w:rsidRPr="00077A9C" w:rsidRDefault="00581CB7" w:rsidP="00581CB7">
            <w:pPr>
              <w:numPr>
                <w:ilvl w:val="12"/>
                <w:numId w:val="0"/>
              </w:numPr>
              <w:autoSpaceDE w:val="0"/>
              <w:autoSpaceDN w:val="0"/>
              <w:spacing w:line="240" w:lineRule="auto"/>
              <w:rPr>
                <w:rFonts w:eastAsia="Times New Roman" w:cs="Times New Roman"/>
                <w:sz w:val="20"/>
                <w:szCs w:val="20"/>
                <w:u w:val="single"/>
                <w:lang w:eastAsia="es-ES"/>
              </w:rPr>
            </w:pPr>
            <w:r w:rsidRPr="00077A9C">
              <w:rPr>
                <w:rFonts w:eastAsia="Times New Roman" w:cs="Times New Roman"/>
                <w:sz w:val="20"/>
                <w:szCs w:val="20"/>
                <w:lang w:eastAsia="es-ES"/>
              </w:rPr>
              <w:t>Envasos</w:t>
            </w:r>
            <w:r w:rsidRPr="00077A9C">
              <w:rPr>
                <w:rFonts w:eastAsia="Times New Roman" w:cs="Times New Roman"/>
                <w:sz w:val="20"/>
                <w:szCs w:val="20"/>
                <w:u w:val="single"/>
                <w:lang w:eastAsia="es-ES"/>
              </w:rPr>
              <w:t xml:space="preserve">  10.000</w:t>
            </w:r>
          </w:p>
          <w:p w14:paraId="1FED4919" w14:textId="77777777" w:rsidR="00581CB7" w:rsidRPr="00077A9C" w:rsidRDefault="00581CB7" w:rsidP="00581CB7">
            <w:pPr>
              <w:numPr>
                <w:ilvl w:val="12"/>
                <w:numId w:val="0"/>
              </w:numPr>
              <w:autoSpaceDE w:val="0"/>
              <w:autoSpaceDN w:val="0"/>
              <w:spacing w:line="240" w:lineRule="auto"/>
              <w:rPr>
                <w:rFonts w:eastAsia="Times New Roman" w:cs="Times New Roman"/>
                <w:sz w:val="20"/>
                <w:szCs w:val="20"/>
                <w:lang w:eastAsia="es-ES"/>
              </w:rPr>
            </w:pPr>
            <w:r w:rsidRPr="00077A9C">
              <w:rPr>
                <w:rFonts w:eastAsia="Times New Roman" w:cs="Times New Roman"/>
                <w:sz w:val="20"/>
                <w:szCs w:val="20"/>
                <w:lang w:eastAsia="es-ES"/>
              </w:rPr>
              <w:t xml:space="preserve">             110.000</w:t>
            </w:r>
          </w:p>
          <w:p w14:paraId="6D1A0318" w14:textId="77777777" w:rsidR="00581CB7" w:rsidRPr="00077A9C" w:rsidRDefault="00581CB7" w:rsidP="00581CB7">
            <w:pPr>
              <w:numPr>
                <w:ilvl w:val="12"/>
                <w:numId w:val="0"/>
              </w:numPr>
              <w:autoSpaceDE w:val="0"/>
              <w:autoSpaceDN w:val="0"/>
              <w:spacing w:line="240" w:lineRule="auto"/>
              <w:rPr>
                <w:rFonts w:eastAsia="Times New Roman" w:cs="Times New Roman"/>
                <w:sz w:val="18"/>
                <w:szCs w:val="18"/>
                <w:u w:val="single"/>
                <w:lang w:eastAsia="es-ES"/>
              </w:rPr>
            </w:pPr>
            <w:r w:rsidRPr="00077A9C">
              <w:rPr>
                <w:rFonts w:eastAsia="Times New Roman" w:cs="Times New Roman"/>
                <w:sz w:val="18"/>
                <w:szCs w:val="18"/>
                <w:u w:val="single"/>
                <w:lang w:eastAsia="es-ES"/>
              </w:rPr>
              <w:t>21% IVA  23.100</w:t>
            </w:r>
          </w:p>
          <w:p w14:paraId="19F5A6B5" w14:textId="77777777" w:rsidR="00581CB7" w:rsidRPr="00077A9C" w:rsidRDefault="00581CB7" w:rsidP="00581CB7">
            <w:pPr>
              <w:numPr>
                <w:ilvl w:val="12"/>
                <w:numId w:val="0"/>
              </w:numPr>
              <w:autoSpaceDE w:val="0"/>
              <w:autoSpaceDN w:val="0"/>
              <w:spacing w:line="240" w:lineRule="auto"/>
              <w:rPr>
                <w:rFonts w:eastAsia="Times New Roman" w:cs="Times New Roman"/>
                <w:sz w:val="20"/>
                <w:szCs w:val="20"/>
                <w:u w:val="single"/>
                <w:lang w:eastAsia="es-ES"/>
              </w:rPr>
            </w:pPr>
            <w:r w:rsidRPr="00077A9C">
              <w:rPr>
                <w:rFonts w:eastAsia="Times New Roman" w:cs="Times New Roman"/>
                <w:sz w:val="20"/>
                <w:szCs w:val="20"/>
                <w:lang w:eastAsia="es-ES"/>
              </w:rPr>
              <w:t>A cobrar 133.100</w:t>
            </w:r>
          </w:p>
        </w:tc>
        <w:tc>
          <w:tcPr>
            <w:tcW w:w="850" w:type="dxa"/>
            <w:tcBorders>
              <w:top w:val="single" w:sz="6" w:space="0" w:color="auto"/>
              <w:left w:val="nil"/>
              <w:bottom w:val="single" w:sz="6" w:space="0" w:color="auto"/>
              <w:right w:val="nil"/>
            </w:tcBorders>
          </w:tcPr>
          <w:p w14:paraId="00093251" w14:textId="77777777" w:rsidR="00581CB7" w:rsidRPr="00077A9C" w:rsidRDefault="00581CB7" w:rsidP="00581CB7">
            <w:pPr>
              <w:numPr>
                <w:ilvl w:val="12"/>
                <w:numId w:val="0"/>
              </w:numPr>
              <w:tabs>
                <w:tab w:val="left" w:pos="2765"/>
              </w:tabs>
              <w:autoSpaceDE w:val="0"/>
              <w:autoSpaceDN w:val="0"/>
              <w:spacing w:line="240" w:lineRule="auto"/>
              <w:ind w:left="-70" w:right="71"/>
              <w:jc w:val="right"/>
              <w:rPr>
                <w:rFonts w:eastAsia="Times New Roman" w:cs="Times New Roman"/>
                <w:sz w:val="20"/>
                <w:szCs w:val="20"/>
                <w:lang w:eastAsia="es-ES"/>
              </w:rPr>
            </w:pPr>
            <w:r w:rsidRPr="00077A9C">
              <w:rPr>
                <w:rFonts w:eastAsia="Times New Roman" w:cs="Times New Roman"/>
                <w:sz w:val="20"/>
                <w:szCs w:val="20"/>
                <w:lang w:eastAsia="es-ES"/>
              </w:rPr>
              <w:t>100.000</w:t>
            </w:r>
          </w:p>
          <w:p w14:paraId="7BDC089E" w14:textId="77777777" w:rsidR="00581CB7" w:rsidRPr="00077A9C" w:rsidRDefault="00581CB7" w:rsidP="00581CB7">
            <w:pPr>
              <w:numPr>
                <w:ilvl w:val="12"/>
                <w:numId w:val="0"/>
              </w:numPr>
              <w:tabs>
                <w:tab w:val="left" w:pos="2765"/>
              </w:tabs>
              <w:autoSpaceDE w:val="0"/>
              <w:autoSpaceDN w:val="0"/>
              <w:spacing w:line="240" w:lineRule="auto"/>
              <w:ind w:left="-70" w:right="71"/>
              <w:jc w:val="right"/>
              <w:rPr>
                <w:rFonts w:eastAsia="Times New Roman" w:cs="Times New Roman"/>
                <w:sz w:val="20"/>
                <w:szCs w:val="20"/>
                <w:lang w:eastAsia="es-ES"/>
              </w:rPr>
            </w:pPr>
            <w:r w:rsidRPr="00077A9C">
              <w:rPr>
                <w:rFonts w:eastAsia="Times New Roman" w:cs="Times New Roman"/>
                <w:sz w:val="20"/>
                <w:szCs w:val="20"/>
                <w:lang w:eastAsia="es-ES"/>
              </w:rPr>
              <w:t>10.000</w:t>
            </w:r>
          </w:p>
          <w:p w14:paraId="43438245" w14:textId="77777777" w:rsidR="00581CB7" w:rsidRPr="00077A9C" w:rsidRDefault="00581CB7" w:rsidP="00581CB7">
            <w:pPr>
              <w:numPr>
                <w:ilvl w:val="12"/>
                <w:numId w:val="0"/>
              </w:numPr>
              <w:tabs>
                <w:tab w:val="left" w:pos="2765"/>
              </w:tabs>
              <w:autoSpaceDE w:val="0"/>
              <w:autoSpaceDN w:val="0"/>
              <w:spacing w:line="240" w:lineRule="auto"/>
              <w:ind w:left="-70" w:right="71"/>
              <w:jc w:val="right"/>
              <w:rPr>
                <w:rFonts w:eastAsia="Times New Roman" w:cs="Times New Roman"/>
                <w:sz w:val="20"/>
                <w:szCs w:val="20"/>
                <w:lang w:eastAsia="es-ES"/>
              </w:rPr>
            </w:pPr>
            <w:r w:rsidRPr="00077A9C">
              <w:rPr>
                <w:rFonts w:eastAsia="Times New Roman" w:cs="Times New Roman"/>
                <w:sz w:val="20"/>
                <w:szCs w:val="20"/>
                <w:lang w:eastAsia="es-ES"/>
              </w:rPr>
              <w:t>23.100</w:t>
            </w:r>
          </w:p>
        </w:tc>
        <w:tc>
          <w:tcPr>
            <w:tcW w:w="567" w:type="dxa"/>
            <w:tcBorders>
              <w:top w:val="single" w:sz="6" w:space="0" w:color="auto"/>
              <w:left w:val="nil"/>
              <w:bottom w:val="single" w:sz="6" w:space="0" w:color="auto"/>
              <w:right w:val="nil"/>
            </w:tcBorders>
          </w:tcPr>
          <w:p w14:paraId="0FE975B3" w14:textId="77777777" w:rsidR="00581CB7" w:rsidRPr="00077A9C" w:rsidRDefault="00581CB7" w:rsidP="00581CB7">
            <w:pPr>
              <w:autoSpaceDE w:val="0"/>
              <w:autoSpaceDN w:val="0"/>
              <w:spacing w:line="240" w:lineRule="auto"/>
              <w:ind w:right="-70"/>
              <w:rPr>
                <w:rFonts w:eastAsia="Times New Roman" w:cs="Times New Roman"/>
                <w:sz w:val="20"/>
                <w:szCs w:val="20"/>
                <w:lang w:eastAsia="es-ES"/>
              </w:rPr>
            </w:pPr>
            <w:r w:rsidRPr="00077A9C">
              <w:rPr>
                <w:rFonts w:eastAsia="Times New Roman" w:cs="Times New Roman"/>
                <w:sz w:val="20"/>
                <w:szCs w:val="20"/>
                <w:lang w:eastAsia="es-ES"/>
              </w:rPr>
              <w:t>(600)</w:t>
            </w:r>
          </w:p>
          <w:p w14:paraId="0A550555" w14:textId="77777777" w:rsidR="00581CB7" w:rsidRPr="00077A9C" w:rsidRDefault="00581CB7" w:rsidP="00581CB7">
            <w:pPr>
              <w:numPr>
                <w:ilvl w:val="12"/>
                <w:numId w:val="0"/>
              </w:numPr>
              <w:autoSpaceDE w:val="0"/>
              <w:autoSpaceDN w:val="0"/>
              <w:spacing w:line="240" w:lineRule="auto"/>
              <w:ind w:right="-70"/>
              <w:rPr>
                <w:rFonts w:eastAsia="Times New Roman" w:cs="Times New Roman"/>
                <w:sz w:val="20"/>
                <w:szCs w:val="20"/>
                <w:lang w:eastAsia="es-ES"/>
              </w:rPr>
            </w:pPr>
            <w:r w:rsidRPr="00077A9C">
              <w:rPr>
                <w:rFonts w:eastAsia="Times New Roman" w:cs="Times New Roman"/>
                <w:sz w:val="20"/>
                <w:szCs w:val="20"/>
                <w:lang w:eastAsia="es-ES"/>
              </w:rPr>
              <w:t>(602)</w:t>
            </w:r>
          </w:p>
          <w:p w14:paraId="7ABA5548" w14:textId="77777777" w:rsidR="00581CB7" w:rsidRPr="00077A9C" w:rsidRDefault="00581CB7" w:rsidP="00581CB7">
            <w:pPr>
              <w:numPr>
                <w:ilvl w:val="12"/>
                <w:numId w:val="0"/>
              </w:numPr>
              <w:tabs>
                <w:tab w:val="left" w:pos="2765"/>
              </w:tabs>
              <w:autoSpaceDE w:val="0"/>
              <w:autoSpaceDN w:val="0"/>
              <w:spacing w:line="240" w:lineRule="auto"/>
              <w:ind w:left="-70" w:right="-70"/>
              <w:jc w:val="center"/>
              <w:rPr>
                <w:rFonts w:eastAsia="Times New Roman" w:cs="Times New Roman"/>
                <w:sz w:val="20"/>
                <w:szCs w:val="20"/>
                <w:lang w:eastAsia="es-ES"/>
              </w:rPr>
            </w:pPr>
            <w:r w:rsidRPr="00077A9C">
              <w:rPr>
                <w:rFonts w:eastAsia="Times New Roman" w:cs="Times New Roman"/>
                <w:sz w:val="20"/>
                <w:szCs w:val="20"/>
                <w:lang w:eastAsia="es-ES"/>
              </w:rPr>
              <w:t xml:space="preserve">  (472) </w:t>
            </w:r>
          </w:p>
        </w:tc>
        <w:tc>
          <w:tcPr>
            <w:tcW w:w="1700" w:type="dxa"/>
            <w:tcBorders>
              <w:top w:val="single" w:sz="6" w:space="0" w:color="auto"/>
              <w:left w:val="nil"/>
              <w:bottom w:val="single" w:sz="6" w:space="0" w:color="auto"/>
              <w:right w:val="nil"/>
            </w:tcBorders>
          </w:tcPr>
          <w:p w14:paraId="5966AF54" w14:textId="77777777" w:rsidR="00581CB7" w:rsidRPr="00077A9C" w:rsidRDefault="00581CB7" w:rsidP="00581CB7">
            <w:pPr>
              <w:autoSpaceDE w:val="0"/>
              <w:autoSpaceDN w:val="0"/>
              <w:spacing w:line="240" w:lineRule="auto"/>
              <w:ind w:right="71"/>
              <w:rPr>
                <w:rFonts w:eastAsia="Times New Roman" w:cs="Times New Roman"/>
                <w:sz w:val="20"/>
                <w:szCs w:val="20"/>
                <w:lang w:eastAsia="es-ES"/>
              </w:rPr>
            </w:pPr>
            <w:r w:rsidRPr="00077A9C">
              <w:rPr>
                <w:rFonts w:eastAsia="Times New Roman" w:cs="Times New Roman"/>
                <w:sz w:val="20"/>
                <w:szCs w:val="20"/>
                <w:lang w:eastAsia="es-ES"/>
              </w:rPr>
              <w:t xml:space="preserve">Compra </w:t>
            </w:r>
            <w:proofErr w:type="spellStart"/>
            <w:r w:rsidRPr="00077A9C">
              <w:rPr>
                <w:rFonts w:eastAsia="Times New Roman" w:cs="Times New Roman"/>
                <w:sz w:val="20"/>
                <w:szCs w:val="20"/>
                <w:lang w:eastAsia="es-ES"/>
              </w:rPr>
              <w:t>Mds</w:t>
            </w:r>
            <w:proofErr w:type="spellEnd"/>
          </w:p>
          <w:p w14:paraId="5361133D" w14:textId="77777777" w:rsidR="00581CB7" w:rsidRPr="00077A9C" w:rsidRDefault="00581CB7" w:rsidP="00581CB7">
            <w:pPr>
              <w:numPr>
                <w:ilvl w:val="12"/>
                <w:numId w:val="0"/>
              </w:numPr>
              <w:autoSpaceDE w:val="0"/>
              <w:autoSpaceDN w:val="0"/>
              <w:spacing w:line="240" w:lineRule="auto"/>
              <w:ind w:right="71"/>
              <w:rPr>
                <w:rFonts w:eastAsia="Times New Roman" w:cs="Times New Roman"/>
                <w:sz w:val="20"/>
                <w:szCs w:val="20"/>
                <w:lang w:eastAsia="es-ES"/>
              </w:rPr>
            </w:pPr>
            <w:r w:rsidRPr="00077A9C">
              <w:rPr>
                <w:rFonts w:eastAsia="Times New Roman" w:cs="Times New Roman"/>
                <w:sz w:val="20"/>
                <w:szCs w:val="20"/>
                <w:lang w:eastAsia="es-ES"/>
              </w:rPr>
              <w:t xml:space="preserve">Compra </w:t>
            </w:r>
            <w:proofErr w:type="spellStart"/>
            <w:r w:rsidRPr="00077A9C">
              <w:rPr>
                <w:rFonts w:eastAsia="Times New Roman" w:cs="Times New Roman"/>
                <w:sz w:val="20"/>
                <w:szCs w:val="20"/>
                <w:lang w:eastAsia="es-ES"/>
              </w:rPr>
              <w:t>d’alt.apr</w:t>
            </w:r>
            <w:proofErr w:type="spellEnd"/>
          </w:p>
          <w:p w14:paraId="4E2BF050" w14:textId="77777777" w:rsidR="00581CB7" w:rsidRPr="00077A9C" w:rsidRDefault="00581CB7" w:rsidP="00581CB7">
            <w:pPr>
              <w:numPr>
                <w:ilvl w:val="12"/>
                <w:numId w:val="0"/>
              </w:numPr>
              <w:tabs>
                <w:tab w:val="left" w:pos="2765"/>
              </w:tabs>
              <w:autoSpaceDE w:val="0"/>
              <w:autoSpaceDN w:val="0"/>
              <w:spacing w:line="240" w:lineRule="auto"/>
              <w:ind w:right="-71"/>
              <w:rPr>
                <w:rFonts w:eastAsia="Times New Roman" w:cs="Times New Roman"/>
                <w:sz w:val="20"/>
                <w:szCs w:val="20"/>
                <w:lang w:eastAsia="es-ES"/>
              </w:rPr>
            </w:pPr>
            <w:r w:rsidRPr="00077A9C">
              <w:rPr>
                <w:rFonts w:eastAsia="Times New Roman" w:cs="Times New Roman"/>
                <w:sz w:val="20"/>
                <w:szCs w:val="20"/>
                <w:lang w:eastAsia="es-ES"/>
              </w:rPr>
              <w:t xml:space="preserve"> HP IVA Suportat</w:t>
            </w:r>
          </w:p>
        </w:tc>
        <w:tc>
          <w:tcPr>
            <w:tcW w:w="284" w:type="dxa"/>
            <w:tcBorders>
              <w:top w:val="nil"/>
              <w:left w:val="nil"/>
              <w:bottom w:val="nil"/>
              <w:right w:val="nil"/>
            </w:tcBorders>
          </w:tcPr>
          <w:p w14:paraId="06AF0F26" w14:textId="77777777" w:rsidR="00581CB7" w:rsidRPr="00077A9C" w:rsidRDefault="00581CB7" w:rsidP="00581CB7">
            <w:pPr>
              <w:numPr>
                <w:ilvl w:val="12"/>
                <w:numId w:val="0"/>
              </w:numPr>
              <w:autoSpaceDE w:val="0"/>
              <w:autoSpaceDN w:val="0"/>
              <w:spacing w:line="240" w:lineRule="auto"/>
              <w:ind w:right="930"/>
              <w:rPr>
                <w:rFonts w:eastAsia="Times New Roman" w:cs="Times New Roman"/>
                <w:sz w:val="20"/>
                <w:szCs w:val="20"/>
                <w:lang w:eastAsia="es-ES"/>
              </w:rPr>
            </w:pPr>
          </w:p>
          <w:p w14:paraId="04E4CF5E" w14:textId="77777777" w:rsidR="00581CB7" w:rsidRPr="00077A9C" w:rsidRDefault="00581CB7" w:rsidP="00581CB7">
            <w:pPr>
              <w:numPr>
                <w:ilvl w:val="12"/>
                <w:numId w:val="0"/>
              </w:numPr>
              <w:autoSpaceDE w:val="0"/>
              <w:autoSpaceDN w:val="0"/>
              <w:spacing w:line="240" w:lineRule="auto"/>
              <w:ind w:right="930"/>
              <w:rPr>
                <w:rFonts w:eastAsia="Times New Roman" w:cs="Times New Roman"/>
                <w:sz w:val="20"/>
                <w:szCs w:val="20"/>
                <w:lang w:eastAsia="es-ES"/>
              </w:rPr>
            </w:pPr>
          </w:p>
          <w:p w14:paraId="58F40337" w14:textId="77777777" w:rsidR="00581CB7" w:rsidRPr="00077A9C" w:rsidRDefault="00581CB7" w:rsidP="00581CB7">
            <w:pPr>
              <w:numPr>
                <w:ilvl w:val="12"/>
                <w:numId w:val="0"/>
              </w:numPr>
              <w:autoSpaceDE w:val="0"/>
              <w:autoSpaceDN w:val="0"/>
              <w:spacing w:line="240" w:lineRule="auto"/>
              <w:ind w:right="930"/>
              <w:rPr>
                <w:rFonts w:eastAsia="Times New Roman" w:cs="Times New Roman"/>
                <w:sz w:val="20"/>
                <w:szCs w:val="20"/>
                <w:lang w:eastAsia="es-ES"/>
              </w:rPr>
            </w:pPr>
          </w:p>
          <w:p w14:paraId="242C4C6B" w14:textId="77777777" w:rsidR="00581CB7" w:rsidRPr="00077A9C" w:rsidRDefault="00581CB7" w:rsidP="00581CB7">
            <w:pPr>
              <w:numPr>
                <w:ilvl w:val="12"/>
                <w:numId w:val="0"/>
              </w:numPr>
              <w:autoSpaceDE w:val="0"/>
              <w:autoSpaceDN w:val="0"/>
              <w:spacing w:line="240" w:lineRule="auto"/>
              <w:ind w:right="930"/>
              <w:rPr>
                <w:rFonts w:eastAsia="Times New Roman" w:cs="Times New Roman"/>
                <w:sz w:val="20"/>
                <w:szCs w:val="20"/>
                <w:lang w:eastAsia="es-ES"/>
              </w:rPr>
            </w:pPr>
            <w:r w:rsidRPr="00077A9C">
              <w:rPr>
                <w:rFonts w:eastAsia="Times New Roman" w:cs="Times New Roman"/>
                <w:sz w:val="20"/>
                <w:szCs w:val="20"/>
                <w:lang w:eastAsia="es-ES"/>
              </w:rPr>
              <w:t>a</w:t>
            </w:r>
          </w:p>
        </w:tc>
        <w:tc>
          <w:tcPr>
            <w:tcW w:w="1985" w:type="dxa"/>
            <w:tcBorders>
              <w:top w:val="single" w:sz="6" w:space="0" w:color="auto"/>
              <w:left w:val="nil"/>
              <w:bottom w:val="single" w:sz="6" w:space="0" w:color="auto"/>
              <w:right w:val="nil"/>
            </w:tcBorders>
          </w:tcPr>
          <w:p w14:paraId="527C6CE0" w14:textId="77777777" w:rsidR="00581CB7" w:rsidRPr="00077A9C" w:rsidRDefault="00581CB7" w:rsidP="00581CB7">
            <w:pPr>
              <w:numPr>
                <w:ilvl w:val="12"/>
                <w:numId w:val="0"/>
              </w:numPr>
              <w:tabs>
                <w:tab w:val="left" w:pos="214"/>
              </w:tabs>
              <w:autoSpaceDE w:val="0"/>
              <w:autoSpaceDN w:val="0"/>
              <w:spacing w:line="240" w:lineRule="auto"/>
              <w:ind w:right="72"/>
              <w:jc w:val="right"/>
              <w:rPr>
                <w:rFonts w:eastAsia="Times New Roman" w:cs="Times New Roman"/>
                <w:sz w:val="20"/>
                <w:szCs w:val="20"/>
                <w:lang w:eastAsia="es-ES"/>
              </w:rPr>
            </w:pPr>
          </w:p>
          <w:p w14:paraId="0A69BC92" w14:textId="77777777" w:rsidR="00581CB7" w:rsidRPr="00077A9C" w:rsidRDefault="00581CB7" w:rsidP="00581CB7">
            <w:pPr>
              <w:numPr>
                <w:ilvl w:val="12"/>
                <w:numId w:val="0"/>
              </w:numPr>
              <w:tabs>
                <w:tab w:val="left" w:pos="214"/>
              </w:tabs>
              <w:autoSpaceDE w:val="0"/>
              <w:autoSpaceDN w:val="0"/>
              <w:spacing w:line="240" w:lineRule="auto"/>
              <w:ind w:right="72"/>
              <w:jc w:val="right"/>
              <w:rPr>
                <w:rFonts w:eastAsia="Times New Roman" w:cs="Times New Roman"/>
                <w:sz w:val="20"/>
                <w:szCs w:val="20"/>
                <w:lang w:eastAsia="es-ES"/>
              </w:rPr>
            </w:pPr>
          </w:p>
          <w:p w14:paraId="1573F5CC" w14:textId="77777777" w:rsidR="00581CB7" w:rsidRPr="00077A9C" w:rsidRDefault="00581CB7" w:rsidP="00581CB7">
            <w:pPr>
              <w:numPr>
                <w:ilvl w:val="12"/>
                <w:numId w:val="0"/>
              </w:numPr>
              <w:tabs>
                <w:tab w:val="left" w:pos="214"/>
              </w:tabs>
              <w:autoSpaceDE w:val="0"/>
              <w:autoSpaceDN w:val="0"/>
              <w:spacing w:line="240" w:lineRule="auto"/>
              <w:ind w:right="72"/>
              <w:jc w:val="right"/>
              <w:rPr>
                <w:rFonts w:eastAsia="Times New Roman" w:cs="Times New Roman"/>
                <w:sz w:val="20"/>
                <w:szCs w:val="20"/>
                <w:lang w:eastAsia="es-ES"/>
              </w:rPr>
            </w:pPr>
          </w:p>
          <w:p w14:paraId="1CA954E6" w14:textId="77777777" w:rsidR="00581CB7" w:rsidRPr="00077A9C" w:rsidRDefault="00581CB7" w:rsidP="00581CB7">
            <w:pPr>
              <w:numPr>
                <w:ilvl w:val="12"/>
                <w:numId w:val="0"/>
              </w:numPr>
              <w:tabs>
                <w:tab w:val="left" w:pos="214"/>
              </w:tabs>
              <w:autoSpaceDE w:val="0"/>
              <w:autoSpaceDN w:val="0"/>
              <w:spacing w:line="240" w:lineRule="auto"/>
              <w:ind w:right="72"/>
              <w:jc w:val="right"/>
              <w:rPr>
                <w:rFonts w:eastAsia="Times New Roman" w:cs="Times New Roman"/>
                <w:sz w:val="20"/>
                <w:szCs w:val="20"/>
                <w:lang w:eastAsia="es-ES"/>
              </w:rPr>
            </w:pPr>
            <w:r w:rsidRPr="00077A9C">
              <w:rPr>
                <w:rFonts w:eastAsia="Times New Roman" w:cs="Times New Roman"/>
                <w:sz w:val="20"/>
                <w:szCs w:val="20"/>
                <w:lang w:eastAsia="es-ES"/>
              </w:rPr>
              <w:t>Proveïdors</w:t>
            </w:r>
          </w:p>
        </w:tc>
        <w:tc>
          <w:tcPr>
            <w:tcW w:w="709" w:type="dxa"/>
            <w:tcBorders>
              <w:top w:val="single" w:sz="6" w:space="0" w:color="auto"/>
              <w:left w:val="nil"/>
              <w:bottom w:val="single" w:sz="6" w:space="0" w:color="auto"/>
              <w:right w:val="nil"/>
            </w:tcBorders>
          </w:tcPr>
          <w:p w14:paraId="272AC177" w14:textId="77777777" w:rsidR="00581CB7" w:rsidRPr="00077A9C" w:rsidRDefault="00581CB7" w:rsidP="00581CB7">
            <w:pPr>
              <w:numPr>
                <w:ilvl w:val="12"/>
                <w:numId w:val="0"/>
              </w:numPr>
              <w:tabs>
                <w:tab w:val="left" w:pos="3049"/>
              </w:tabs>
              <w:autoSpaceDE w:val="0"/>
              <w:autoSpaceDN w:val="0"/>
              <w:spacing w:line="240" w:lineRule="auto"/>
              <w:ind w:right="-71"/>
              <w:jc w:val="center"/>
              <w:rPr>
                <w:rFonts w:eastAsia="Times New Roman" w:cs="Times New Roman"/>
                <w:sz w:val="20"/>
                <w:szCs w:val="20"/>
                <w:lang w:eastAsia="es-ES"/>
              </w:rPr>
            </w:pPr>
          </w:p>
          <w:p w14:paraId="2E4CB7C4" w14:textId="77777777" w:rsidR="00581CB7" w:rsidRPr="00077A9C" w:rsidRDefault="00581CB7" w:rsidP="00581CB7">
            <w:pPr>
              <w:numPr>
                <w:ilvl w:val="12"/>
                <w:numId w:val="0"/>
              </w:numPr>
              <w:tabs>
                <w:tab w:val="left" w:pos="3049"/>
              </w:tabs>
              <w:autoSpaceDE w:val="0"/>
              <w:autoSpaceDN w:val="0"/>
              <w:spacing w:line="240" w:lineRule="auto"/>
              <w:ind w:right="-71"/>
              <w:jc w:val="center"/>
              <w:rPr>
                <w:rFonts w:eastAsia="Times New Roman" w:cs="Times New Roman"/>
                <w:sz w:val="20"/>
                <w:szCs w:val="20"/>
                <w:lang w:eastAsia="es-ES"/>
              </w:rPr>
            </w:pPr>
          </w:p>
          <w:p w14:paraId="5032A342" w14:textId="77777777" w:rsidR="00581CB7" w:rsidRPr="00077A9C" w:rsidRDefault="00581CB7" w:rsidP="00581CB7">
            <w:pPr>
              <w:numPr>
                <w:ilvl w:val="12"/>
                <w:numId w:val="0"/>
              </w:numPr>
              <w:tabs>
                <w:tab w:val="left" w:pos="3049"/>
              </w:tabs>
              <w:autoSpaceDE w:val="0"/>
              <w:autoSpaceDN w:val="0"/>
              <w:spacing w:line="240" w:lineRule="auto"/>
              <w:ind w:right="-71"/>
              <w:jc w:val="center"/>
              <w:rPr>
                <w:rFonts w:eastAsia="Times New Roman" w:cs="Times New Roman"/>
                <w:sz w:val="20"/>
                <w:szCs w:val="20"/>
                <w:lang w:eastAsia="es-ES"/>
              </w:rPr>
            </w:pPr>
          </w:p>
          <w:p w14:paraId="41ADF8A3" w14:textId="77777777" w:rsidR="00581CB7" w:rsidRPr="00077A9C" w:rsidRDefault="00581CB7" w:rsidP="00581CB7">
            <w:pPr>
              <w:numPr>
                <w:ilvl w:val="12"/>
                <w:numId w:val="0"/>
              </w:numPr>
              <w:tabs>
                <w:tab w:val="left" w:pos="3049"/>
              </w:tabs>
              <w:autoSpaceDE w:val="0"/>
              <w:autoSpaceDN w:val="0"/>
              <w:spacing w:line="240" w:lineRule="auto"/>
              <w:ind w:right="-71"/>
              <w:rPr>
                <w:rFonts w:eastAsia="Times New Roman" w:cs="Times New Roman"/>
                <w:sz w:val="20"/>
                <w:szCs w:val="20"/>
                <w:lang w:eastAsia="es-ES"/>
              </w:rPr>
            </w:pPr>
            <w:r w:rsidRPr="00077A9C">
              <w:rPr>
                <w:rFonts w:eastAsia="Times New Roman" w:cs="Times New Roman"/>
                <w:sz w:val="20"/>
                <w:szCs w:val="20"/>
                <w:lang w:eastAsia="es-ES"/>
              </w:rPr>
              <w:t>(400)</w:t>
            </w:r>
          </w:p>
        </w:tc>
        <w:tc>
          <w:tcPr>
            <w:tcW w:w="851" w:type="dxa"/>
            <w:tcBorders>
              <w:top w:val="single" w:sz="6" w:space="0" w:color="auto"/>
              <w:left w:val="nil"/>
              <w:bottom w:val="single" w:sz="6" w:space="0" w:color="auto"/>
              <w:right w:val="nil"/>
            </w:tcBorders>
          </w:tcPr>
          <w:p w14:paraId="4A286100" w14:textId="77777777" w:rsidR="00581CB7" w:rsidRPr="00077A9C" w:rsidRDefault="00581CB7" w:rsidP="00581CB7">
            <w:pPr>
              <w:numPr>
                <w:ilvl w:val="12"/>
                <w:numId w:val="0"/>
              </w:numPr>
              <w:tabs>
                <w:tab w:val="left" w:pos="3049"/>
              </w:tabs>
              <w:autoSpaceDE w:val="0"/>
              <w:autoSpaceDN w:val="0"/>
              <w:spacing w:line="240" w:lineRule="auto"/>
              <w:jc w:val="right"/>
              <w:rPr>
                <w:rFonts w:eastAsia="Times New Roman" w:cs="Times New Roman"/>
                <w:sz w:val="20"/>
                <w:szCs w:val="20"/>
                <w:lang w:eastAsia="es-ES"/>
              </w:rPr>
            </w:pPr>
          </w:p>
          <w:p w14:paraId="0A1E2A66" w14:textId="77777777" w:rsidR="00581CB7" w:rsidRPr="00077A9C" w:rsidRDefault="00581CB7" w:rsidP="00581CB7">
            <w:pPr>
              <w:numPr>
                <w:ilvl w:val="12"/>
                <w:numId w:val="0"/>
              </w:numPr>
              <w:tabs>
                <w:tab w:val="left" w:pos="3049"/>
              </w:tabs>
              <w:autoSpaceDE w:val="0"/>
              <w:autoSpaceDN w:val="0"/>
              <w:spacing w:line="240" w:lineRule="auto"/>
              <w:jc w:val="right"/>
              <w:rPr>
                <w:rFonts w:eastAsia="Times New Roman" w:cs="Times New Roman"/>
                <w:sz w:val="20"/>
                <w:szCs w:val="20"/>
                <w:lang w:eastAsia="es-ES"/>
              </w:rPr>
            </w:pPr>
          </w:p>
          <w:p w14:paraId="424D4606" w14:textId="77777777" w:rsidR="00581CB7" w:rsidRPr="00077A9C" w:rsidRDefault="00581CB7" w:rsidP="00581CB7">
            <w:pPr>
              <w:numPr>
                <w:ilvl w:val="12"/>
                <w:numId w:val="0"/>
              </w:numPr>
              <w:tabs>
                <w:tab w:val="left" w:pos="3049"/>
              </w:tabs>
              <w:autoSpaceDE w:val="0"/>
              <w:autoSpaceDN w:val="0"/>
              <w:spacing w:line="240" w:lineRule="auto"/>
              <w:jc w:val="right"/>
              <w:rPr>
                <w:rFonts w:eastAsia="Times New Roman" w:cs="Times New Roman"/>
                <w:sz w:val="20"/>
                <w:szCs w:val="20"/>
                <w:lang w:eastAsia="es-ES"/>
              </w:rPr>
            </w:pPr>
          </w:p>
          <w:p w14:paraId="29842C26" w14:textId="77777777" w:rsidR="00581CB7" w:rsidRPr="00077A9C" w:rsidRDefault="00581CB7" w:rsidP="00581CB7">
            <w:pPr>
              <w:numPr>
                <w:ilvl w:val="12"/>
                <w:numId w:val="0"/>
              </w:numPr>
              <w:tabs>
                <w:tab w:val="left" w:pos="3049"/>
              </w:tabs>
              <w:autoSpaceDE w:val="0"/>
              <w:autoSpaceDN w:val="0"/>
              <w:spacing w:line="240" w:lineRule="auto"/>
              <w:jc w:val="right"/>
              <w:rPr>
                <w:rFonts w:eastAsia="Times New Roman" w:cs="Times New Roman"/>
                <w:sz w:val="20"/>
                <w:szCs w:val="20"/>
                <w:lang w:eastAsia="es-ES"/>
              </w:rPr>
            </w:pPr>
            <w:r w:rsidRPr="00077A9C">
              <w:rPr>
                <w:rFonts w:eastAsia="Times New Roman" w:cs="Times New Roman"/>
                <w:sz w:val="20"/>
                <w:szCs w:val="20"/>
                <w:lang w:eastAsia="es-ES"/>
              </w:rPr>
              <w:t>133.100</w:t>
            </w:r>
          </w:p>
        </w:tc>
      </w:tr>
    </w:tbl>
    <w:p w14:paraId="2E710889" w14:textId="77777777" w:rsidR="00581CB7" w:rsidRDefault="00581CB7" w:rsidP="00581CB7">
      <w:pPr>
        <w:autoSpaceDE w:val="0"/>
        <w:autoSpaceDN w:val="0"/>
        <w:spacing w:line="240" w:lineRule="auto"/>
        <w:rPr>
          <w:rFonts w:eastAsia="Times New Roman" w:cs="Times New Roman"/>
          <w:lang w:eastAsia="es-ES"/>
        </w:rPr>
      </w:pPr>
    </w:p>
    <w:p w14:paraId="416134A1" w14:textId="77777777" w:rsidR="005603C7" w:rsidRDefault="005603C7" w:rsidP="00581CB7">
      <w:pPr>
        <w:autoSpaceDE w:val="0"/>
        <w:autoSpaceDN w:val="0"/>
        <w:spacing w:line="240" w:lineRule="auto"/>
        <w:rPr>
          <w:rFonts w:eastAsia="Times New Roman" w:cs="Times New Roman"/>
          <w:lang w:eastAsia="es-ES"/>
        </w:rPr>
      </w:pPr>
    </w:p>
    <w:p w14:paraId="492CDB8E" w14:textId="77777777" w:rsidR="005603C7" w:rsidRPr="00077A9C" w:rsidRDefault="005603C7" w:rsidP="00581CB7">
      <w:pPr>
        <w:autoSpaceDE w:val="0"/>
        <w:autoSpaceDN w:val="0"/>
        <w:spacing w:line="240" w:lineRule="auto"/>
        <w:rPr>
          <w:rFonts w:eastAsia="Times New Roman" w:cs="Times New Roman"/>
          <w:lang w:eastAsia="es-ES"/>
        </w:rPr>
      </w:pPr>
    </w:p>
    <w:p w14:paraId="58EFB2F9" w14:textId="77777777" w:rsidR="00581CB7" w:rsidRPr="00077A9C" w:rsidRDefault="00581CB7" w:rsidP="00581CB7">
      <w:pPr>
        <w:numPr>
          <w:ilvl w:val="12"/>
          <w:numId w:val="0"/>
        </w:numPr>
        <w:autoSpaceDE w:val="0"/>
        <w:autoSpaceDN w:val="0"/>
        <w:spacing w:line="240" w:lineRule="auto"/>
        <w:ind w:right="930" w:firstLine="284"/>
        <w:jc w:val="both"/>
        <w:rPr>
          <w:rFonts w:eastAsia="Times New Roman" w:cs="Times New Roman"/>
          <w:b/>
          <w:bCs/>
          <w:i/>
          <w:iCs/>
          <w:lang w:eastAsia="es-ES"/>
        </w:rPr>
      </w:pPr>
      <w:r w:rsidRPr="00077A9C">
        <w:rPr>
          <w:rFonts w:eastAsia="Times New Roman" w:cs="Times New Roman"/>
          <w:b/>
          <w:bCs/>
          <w:i/>
          <w:iCs/>
          <w:lang w:eastAsia="es-ES"/>
        </w:rPr>
        <w:t>b) Quan  TENEN la facultat de devolució.</w:t>
      </w:r>
    </w:p>
    <w:p w14:paraId="7EB1D2DE" w14:textId="77777777" w:rsidR="00581CB7" w:rsidRPr="00077A9C" w:rsidRDefault="00581CB7" w:rsidP="00581CB7">
      <w:pPr>
        <w:numPr>
          <w:ilvl w:val="12"/>
          <w:numId w:val="0"/>
        </w:numPr>
        <w:autoSpaceDE w:val="0"/>
        <w:autoSpaceDN w:val="0"/>
        <w:spacing w:line="240" w:lineRule="auto"/>
        <w:ind w:right="930"/>
        <w:jc w:val="both"/>
        <w:rPr>
          <w:rFonts w:eastAsia="Times New Roman" w:cs="Times New Roman"/>
          <w:lang w:eastAsia="es-ES"/>
        </w:rPr>
      </w:pPr>
    </w:p>
    <w:p w14:paraId="06F39BBE" w14:textId="77777777" w:rsidR="00581CB7" w:rsidRPr="00077A9C" w:rsidRDefault="00581CB7" w:rsidP="00581CB7">
      <w:pPr>
        <w:numPr>
          <w:ilvl w:val="12"/>
          <w:numId w:val="0"/>
        </w:numPr>
        <w:autoSpaceDE w:val="0"/>
        <w:autoSpaceDN w:val="0"/>
        <w:spacing w:line="240" w:lineRule="auto"/>
        <w:ind w:right="930"/>
        <w:jc w:val="both"/>
        <w:rPr>
          <w:rFonts w:eastAsia="Times New Roman" w:cs="Times New Roman"/>
          <w:lang w:eastAsia="es-ES"/>
        </w:rPr>
      </w:pPr>
      <w:r w:rsidRPr="00077A9C">
        <w:rPr>
          <w:rFonts w:eastAsia="Times New Roman" w:cs="Times New Roman"/>
          <w:lang w:eastAsia="es-ES"/>
        </w:rPr>
        <w:t>En aquests casos, els envasos i embalatges rebuts, no es comptabil</w:t>
      </w:r>
      <w:r w:rsidR="00150188" w:rsidRPr="00077A9C">
        <w:rPr>
          <w:rFonts w:eastAsia="Times New Roman" w:cs="Times New Roman"/>
          <w:lang w:eastAsia="es-ES"/>
        </w:rPr>
        <w:t>itzaran als comptes de compres</w:t>
      </w:r>
      <w:r w:rsidRPr="00077A9C">
        <w:rPr>
          <w:rFonts w:eastAsia="Times New Roman" w:cs="Times New Roman"/>
          <w:lang w:eastAsia="es-ES"/>
        </w:rPr>
        <w:t>, sinó que tenen els seu</w:t>
      </w:r>
      <w:r w:rsidR="00150188" w:rsidRPr="00077A9C">
        <w:rPr>
          <w:rFonts w:eastAsia="Times New Roman" w:cs="Times New Roman"/>
          <w:lang w:eastAsia="es-ES"/>
        </w:rPr>
        <w:t xml:space="preserve"> propi compte</w:t>
      </w:r>
      <w:r w:rsidRPr="00077A9C">
        <w:rPr>
          <w:rFonts w:eastAsia="Times New Roman" w:cs="Times New Roman"/>
          <w:lang w:eastAsia="es-ES"/>
        </w:rPr>
        <w:t xml:space="preserve">. </w:t>
      </w:r>
    </w:p>
    <w:p w14:paraId="4AAA7CB3" w14:textId="77777777" w:rsidR="00581CB7" w:rsidRPr="00077A9C" w:rsidRDefault="00581CB7" w:rsidP="00581CB7">
      <w:pPr>
        <w:numPr>
          <w:ilvl w:val="12"/>
          <w:numId w:val="0"/>
        </w:numPr>
        <w:autoSpaceDE w:val="0"/>
        <w:autoSpaceDN w:val="0"/>
        <w:spacing w:line="240" w:lineRule="auto"/>
        <w:ind w:right="930"/>
        <w:jc w:val="both"/>
        <w:rPr>
          <w:rFonts w:eastAsia="Times New Roman" w:cs="Times New Roman"/>
          <w:lang w:eastAsia="es-ES"/>
        </w:rPr>
      </w:pPr>
      <w:r w:rsidRPr="00077A9C">
        <w:rPr>
          <w:rFonts w:eastAsia="Times New Roman" w:cs="Times New Roman"/>
          <w:i/>
          <w:iCs/>
          <w:lang w:eastAsia="es-ES"/>
        </w:rPr>
        <w:t>(406) Envasos i embalatges a retornar a proveïdors</w:t>
      </w:r>
      <w:r w:rsidRPr="00077A9C">
        <w:rPr>
          <w:rFonts w:eastAsia="Times New Roman" w:cs="Times New Roman"/>
          <w:lang w:eastAsia="es-ES"/>
        </w:rPr>
        <w:t>. Aquest serà un compte d</w:t>
      </w:r>
      <w:r w:rsidRPr="00077A9C">
        <w:rPr>
          <w:rFonts w:eastAsia="Times New Roman" w:cs="Times New Roman"/>
          <w:b/>
          <w:bCs/>
          <w:lang w:eastAsia="es-ES"/>
        </w:rPr>
        <w:t>’actiu</w:t>
      </w:r>
      <w:r w:rsidRPr="00077A9C">
        <w:rPr>
          <w:rFonts w:eastAsia="Times New Roman" w:cs="Times New Roman"/>
          <w:lang w:eastAsia="es-ES"/>
        </w:rPr>
        <w:t xml:space="preserve"> i representa el valor dels envases i embalatges, propietat del proveïdor, que ens ha carregat en la factura i que nosaltres tenim la facultat de retornar.</w:t>
      </w:r>
    </w:p>
    <w:p w14:paraId="097EAD1B" w14:textId="77777777" w:rsidR="00581CB7" w:rsidRPr="00077A9C" w:rsidRDefault="00581CB7" w:rsidP="00581CB7">
      <w:pPr>
        <w:numPr>
          <w:ilvl w:val="12"/>
          <w:numId w:val="0"/>
        </w:numPr>
        <w:autoSpaceDE w:val="0"/>
        <w:autoSpaceDN w:val="0"/>
        <w:spacing w:line="240" w:lineRule="auto"/>
        <w:ind w:right="930"/>
        <w:jc w:val="both"/>
        <w:rPr>
          <w:rFonts w:eastAsia="Times New Roman" w:cs="Times New Roman"/>
          <w:lang w:eastAsia="es-ES"/>
        </w:rPr>
      </w:pPr>
    </w:p>
    <w:p w14:paraId="5BC3A2A0" w14:textId="77777777" w:rsidR="00581CB7" w:rsidRPr="00077A9C" w:rsidRDefault="00581CB7" w:rsidP="00581CB7">
      <w:pPr>
        <w:numPr>
          <w:ilvl w:val="12"/>
          <w:numId w:val="0"/>
        </w:numPr>
        <w:autoSpaceDE w:val="0"/>
        <w:autoSpaceDN w:val="0"/>
        <w:spacing w:line="240" w:lineRule="auto"/>
        <w:ind w:right="930"/>
        <w:jc w:val="both"/>
        <w:rPr>
          <w:rFonts w:eastAsia="Times New Roman" w:cs="Times New Roman"/>
          <w:lang w:eastAsia="es-ES"/>
        </w:rPr>
      </w:pPr>
      <w:r w:rsidRPr="00077A9C">
        <w:rPr>
          <w:rFonts w:eastAsia="Times New Roman" w:cs="Times New Roman"/>
          <w:lang w:eastAsia="es-ES"/>
        </w:rPr>
        <w:t>A continuació veurem, mitjançant un exemple, tots els assentaments que generen aquestes operacions :</w:t>
      </w:r>
    </w:p>
    <w:p w14:paraId="7B42A857" w14:textId="77777777" w:rsidR="00581CB7" w:rsidRPr="00077A9C" w:rsidRDefault="00581CB7" w:rsidP="00581CB7">
      <w:pPr>
        <w:autoSpaceDE w:val="0"/>
        <w:autoSpaceDN w:val="0"/>
        <w:spacing w:line="240" w:lineRule="auto"/>
        <w:ind w:right="930"/>
        <w:jc w:val="both"/>
        <w:rPr>
          <w:rFonts w:eastAsia="Times New Roman" w:cs="Times New Roman"/>
          <w:b/>
          <w:bCs/>
          <w:lang w:eastAsia="es-ES"/>
        </w:rPr>
      </w:pPr>
    </w:p>
    <w:p w14:paraId="4741181A" w14:textId="77777777" w:rsidR="00581CB7" w:rsidRPr="00077A9C" w:rsidRDefault="00581CB7" w:rsidP="00581CB7">
      <w:pPr>
        <w:numPr>
          <w:ilvl w:val="0"/>
          <w:numId w:val="7"/>
        </w:numPr>
        <w:autoSpaceDE w:val="0"/>
        <w:autoSpaceDN w:val="0"/>
        <w:spacing w:line="240" w:lineRule="auto"/>
        <w:ind w:right="930"/>
        <w:jc w:val="both"/>
        <w:rPr>
          <w:rFonts w:eastAsia="Times New Roman" w:cs="Times New Roman"/>
          <w:lang w:eastAsia="es-ES"/>
        </w:rPr>
      </w:pPr>
      <w:r w:rsidRPr="00077A9C">
        <w:rPr>
          <w:rFonts w:eastAsia="Times New Roman" w:cs="Times New Roman"/>
          <w:lang w:eastAsia="es-ES"/>
        </w:rPr>
        <w:t>Comprem mercaderies a crèdit per valor de 100.000 €, rebent envasos amb facultat de devolució per valor de 10.000 €. (IVA 21%).</w:t>
      </w:r>
    </w:p>
    <w:p w14:paraId="27467916" w14:textId="77777777" w:rsidR="00150188" w:rsidRPr="00077A9C" w:rsidRDefault="00150188" w:rsidP="00150188">
      <w:pPr>
        <w:autoSpaceDE w:val="0"/>
        <w:autoSpaceDN w:val="0"/>
        <w:spacing w:line="240" w:lineRule="auto"/>
        <w:ind w:right="930"/>
        <w:jc w:val="both"/>
        <w:rPr>
          <w:rFonts w:eastAsia="Times New Roman" w:cs="Times New Roman"/>
          <w:lang w:eastAsia="es-ES"/>
        </w:rPr>
      </w:pPr>
    </w:p>
    <w:tbl>
      <w:tblPr>
        <w:tblW w:w="0" w:type="auto"/>
        <w:tblInd w:w="70" w:type="dxa"/>
        <w:tblLayout w:type="fixed"/>
        <w:tblCellMar>
          <w:left w:w="70" w:type="dxa"/>
          <w:right w:w="70" w:type="dxa"/>
        </w:tblCellMar>
        <w:tblLook w:val="0000" w:firstRow="0" w:lastRow="0" w:firstColumn="0" w:lastColumn="0" w:noHBand="0" w:noVBand="0"/>
      </w:tblPr>
      <w:tblGrid>
        <w:gridCol w:w="1560"/>
        <w:gridCol w:w="850"/>
        <w:gridCol w:w="567"/>
        <w:gridCol w:w="1700"/>
        <w:gridCol w:w="284"/>
        <w:gridCol w:w="1985"/>
        <w:gridCol w:w="709"/>
        <w:gridCol w:w="851"/>
      </w:tblGrid>
      <w:tr w:rsidR="00150188" w:rsidRPr="00077A9C" w14:paraId="09F1AD69" w14:textId="77777777" w:rsidTr="003475C8">
        <w:tc>
          <w:tcPr>
            <w:tcW w:w="1560" w:type="dxa"/>
            <w:tcBorders>
              <w:left w:val="nil"/>
              <w:right w:val="nil"/>
            </w:tcBorders>
          </w:tcPr>
          <w:p w14:paraId="559FFA16" w14:textId="77777777" w:rsidR="00150188" w:rsidRPr="00077A9C" w:rsidRDefault="00150188" w:rsidP="003475C8">
            <w:pPr>
              <w:numPr>
                <w:ilvl w:val="12"/>
                <w:numId w:val="0"/>
              </w:numPr>
              <w:autoSpaceDE w:val="0"/>
              <w:autoSpaceDN w:val="0"/>
              <w:spacing w:line="240" w:lineRule="auto"/>
              <w:rPr>
                <w:rFonts w:eastAsia="Times New Roman" w:cs="Times New Roman"/>
                <w:sz w:val="20"/>
                <w:szCs w:val="20"/>
                <w:lang w:eastAsia="es-ES"/>
              </w:rPr>
            </w:pPr>
            <w:proofErr w:type="spellStart"/>
            <w:r w:rsidRPr="00077A9C">
              <w:rPr>
                <w:rFonts w:eastAsia="Times New Roman" w:cs="Times New Roman"/>
                <w:sz w:val="20"/>
                <w:szCs w:val="20"/>
                <w:lang w:eastAsia="es-ES"/>
              </w:rPr>
              <w:t>Mds</w:t>
            </w:r>
            <w:proofErr w:type="spellEnd"/>
            <w:r w:rsidRPr="00077A9C">
              <w:rPr>
                <w:rFonts w:eastAsia="Times New Roman" w:cs="Times New Roman"/>
                <w:sz w:val="20"/>
                <w:szCs w:val="20"/>
                <w:lang w:eastAsia="es-ES"/>
              </w:rPr>
              <w:t xml:space="preserve">       100.000</w:t>
            </w:r>
          </w:p>
          <w:p w14:paraId="754A0790" w14:textId="77777777" w:rsidR="00150188" w:rsidRPr="00077A9C" w:rsidRDefault="00150188" w:rsidP="003475C8">
            <w:pPr>
              <w:numPr>
                <w:ilvl w:val="12"/>
                <w:numId w:val="0"/>
              </w:numPr>
              <w:autoSpaceDE w:val="0"/>
              <w:autoSpaceDN w:val="0"/>
              <w:spacing w:line="240" w:lineRule="auto"/>
              <w:rPr>
                <w:rFonts w:eastAsia="Times New Roman" w:cs="Times New Roman"/>
                <w:sz w:val="20"/>
                <w:szCs w:val="20"/>
                <w:u w:val="single"/>
                <w:lang w:eastAsia="es-ES"/>
              </w:rPr>
            </w:pPr>
            <w:r w:rsidRPr="00077A9C">
              <w:rPr>
                <w:rFonts w:eastAsia="Times New Roman" w:cs="Times New Roman"/>
                <w:sz w:val="20"/>
                <w:szCs w:val="20"/>
                <w:lang w:eastAsia="es-ES"/>
              </w:rPr>
              <w:t>Envasos</w:t>
            </w:r>
            <w:r w:rsidRPr="00077A9C">
              <w:rPr>
                <w:rFonts w:eastAsia="Times New Roman" w:cs="Times New Roman"/>
                <w:sz w:val="20"/>
                <w:szCs w:val="20"/>
                <w:u w:val="single"/>
                <w:lang w:eastAsia="es-ES"/>
              </w:rPr>
              <w:t xml:space="preserve">  10.000</w:t>
            </w:r>
          </w:p>
          <w:p w14:paraId="34111CE5" w14:textId="77777777" w:rsidR="00150188" w:rsidRPr="00077A9C" w:rsidRDefault="00150188" w:rsidP="003475C8">
            <w:pPr>
              <w:numPr>
                <w:ilvl w:val="12"/>
                <w:numId w:val="0"/>
              </w:numPr>
              <w:autoSpaceDE w:val="0"/>
              <w:autoSpaceDN w:val="0"/>
              <w:spacing w:line="240" w:lineRule="auto"/>
              <w:rPr>
                <w:rFonts w:eastAsia="Times New Roman" w:cs="Times New Roman"/>
                <w:sz w:val="20"/>
                <w:szCs w:val="20"/>
                <w:lang w:eastAsia="es-ES"/>
              </w:rPr>
            </w:pPr>
            <w:r w:rsidRPr="00077A9C">
              <w:rPr>
                <w:rFonts w:eastAsia="Times New Roman" w:cs="Times New Roman"/>
                <w:sz w:val="20"/>
                <w:szCs w:val="20"/>
                <w:lang w:eastAsia="es-ES"/>
              </w:rPr>
              <w:t xml:space="preserve">             110.000</w:t>
            </w:r>
          </w:p>
          <w:p w14:paraId="0F8E4128" w14:textId="77777777" w:rsidR="00150188" w:rsidRPr="00077A9C" w:rsidRDefault="00150188" w:rsidP="003475C8">
            <w:pPr>
              <w:numPr>
                <w:ilvl w:val="12"/>
                <w:numId w:val="0"/>
              </w:numPr>
              <w:autoSpaceDE w:val="0"/>
              <w:autoSpaceDN w:val="0"/>
              <w:spacing w:line="240" w:lineRule="auto"/>
              <w:rPr>
                <w:rFonts w:eastAsia="Times New Roman" w:cs="Times New Roman"/>
                <w:sz w:val="18"/>
                <w:szCs w:val="18"/>
                <w:u w:val="single"/>
                <w:lang w:eastAsia="es-ES"/>
              </w:rPr>
            </w:pPr>
            <w:r w:rsidRPr="00077A9C">
              <w:rPr>
                <w:rFonts w:eastAsia="Times New Roman" w:cs="Times New Roman"/>
                <w:sz w:val="18"/>
                <w:szCs w:val="18"/>
                <w:u w:val="single"/>
                <w:lang w:eastAsia="es-ES"/>
              </w:rPr>
              <w:t>21% IVA  23.100</w:t>
            </w:r>
          </w:p>
          <w:p w14:paraId="5F664557" w14:textId="77777777" w:rsidR="00150188" w:rsidRPr="00077A9C" w:rsidRDefault="00150188" w:rsidP="003475C8">
            <w:pPr>
              <w:numPr>
                <w:ilvl w:val="12"/>
                <w:numId w:val="0"/>
              </w:numPr>
              <w:autoSpaceDE w:val="0"/>
              <w:autoSpaceDN w:val="0"/>
              <w:spacing w:line="240" w:lineRule="auto"/>
              <w:rPr>
                <w:rFonts w:eastAsia="Times New Roman" w:cs="Times New Roman"/>
                <w:sz w:val="20"/>
                <w:szCs w:val="20"/>
                <w:u w:val="single"/>
                <w:lang w:eastAsia="es-ES"/>
              </w:rPr>
            </w:pPr>
            <w:r w:rsidRPr="00077A9C">
              <w:rPr>
                <w:rFonts w:eastAsia="Times New Roman" w:cs="Times New Roman"/>
                <w:sz w:val="20"/>
                <w:szCs w:val="20"/>
                <w:lang w:eastAsia="es-ES"/>
              </w:rPr>
              <w:t>A cobrar 133.100</w:t>
            </w:r>
          </w:p>
        </w:tc>
        <w:tc>
          <w:tcPr>
            <w:tcW w:w="850" w:type="dxa"/>
            <w:tcBorders>
              <w:top w:val="single" w:sz="6" w:space="0" w:color="auto"/>
              <w:left w:val="nil"/>
              <w:bottom w:val="single" w:sz="6" w:space="0" w:color="auto"/>
              <w:right w:val="nil"/>
            </w:tcBorders>
          </w:tcPr>
          <w:p w14:paraId="717F0214" w14:textId="77777777" w:rsidR="00150188" w:rsidRPr="00077A9C" w:rsidRDefault="00150188" w:rsidP="003475C8">
            <w:pPr>
              <w:numPr>
                <w:ilvl w:val="12"/>
                <w:numId w:val="0"/>
              </w:numPr>
              <w:tabs>
                <w:tab w:val="left" w:pos="2765"/>
              </w:tabs>
              <w:autoSpaceDE w:val="0"/>
              <w:autoSpaceDN w:val="0"/>
              <w:spacing w:line="240" w:lineRule="auto"/>
              <w:ind w:left="-70" w:right="71"/>
              <w:jc w:val="right"/>
              <w:rPr>
                <w:rFonts w:eastAsia="Times New Roman" w:cs="Times New Roman"/>
                <w:sz w:val="20"/>
                <w:szCs w:val="20"/>
                <w:lang w:eastAsia="es-ES"/>
              </w:rPr>
            </w:pPr>
            <w:r w:rsidRPr="00077A9C">
              <w:rPr>
                <w:rFonts w:eastAsia="Times New Roman" w:cs="Times New Roman"/>
                <w:sz w:val="20"/>
                <w:szCs w:val="20"/>
                <w:lang w:eastAsia="es-ES"/>
              </w:rPr>
              <w:t>100.000</w:t>
            </w:r>
          </w:p>
          <w:p w14:paraId="307FB38D" w14:textId="77777777" w:rsidR="00150188" w:rsidRPr="00077A9C" w:rsidRDefault="00150188" w:rsidP="003475C8">
            <w:pPr>
              <w:numPr>
                <w:ilvl w:val="12"/>
                <w:numId w:val="0"/>
              </w:numPr>
              <w:tabs>
                <w:tab w:val="left" w:pos="2765"/>
              </w:tabs>
              <w:autoSpaceDE w:val="0"/>
              <w:autoSpaceDN w:val="0"/>
              <w:spacing w:line="240" w:lineRule="auto"/>
              <w:ind w:left="-70" w:right="71"/>
              <w:jc w:val="right"/>
              <w:rPr>
                <w:rFonts w:eastAsia="Times New Roman" w:cs="Times New Roman"/>
                <w:sz w:val="20"/>
                <w:szCs w:val="20"/>
                <w:lang w:eastAsia="es-ES"/>
              </w:rPr>
            </w:pPr>
            <w:r w:rsidRPr="00077A9C">
              <w:rPr>
                <w:rFonts w:eastAsia="Times New Roman" w:cs="Times New Roman"/>
                <w:sz w:val="20"/>
                <w:szCs w:val="20"/>
                <w:lang w:eastAsia="es-ES"/>
              </w:rPr>
              <w:t>10.000</w:t>
            </w:r>
          </w:p>
          <w:p w14:paraId="2E17EC7C" w14:textId="77777777" w:rsidR="00150188" w:rsidRPr="00077A9C" w:rsidRDefault="00150188" w:rsidP="003475C8">
            <w:pPr>
              <w:numPr>
                <w:ilvl w:val="12"/>
                <w:numId w:val="0"/>
              </w:numPr>
              <w:tabs>
                <w:tab w:val="left" w:pos="2765"/>
              </w:tabs>
              <w:autoSpaceDE w:val="0"/>
              <w:autoSpaceDN w:val="0"/>
              <w:spacing w:line="240" w:lineRule="auto"/>
              <w:ind w:left="-70" w:right="71"/>
              <w:jc w:val="right"/>
              <w:rPr>
                <w:rFonts w:eastAsia="Times New Roman" w:cs="Times New Roman"/>
                <w:sz w:val="20"/>
                <w:szCs w:val="20"/>
                <w:lang w:eastAsia="es-ES"/>
              </w:rPr>
            </w:pPr>
            <w:r w:rsidRPr="00077A9C">
              <w:rPr>
                <w:rFonts w:eastAsia="Times New Roman" w:cs="Times New Roman"/>
                <w:sz w:val="20"/>
                <w:szCs w:val="20"/>
                <w:lang w:eastAsia="es-ES"/>
              </w:rPr>
              <w:t>23.100</w:t>
            </w:r>
          </w:p>
        </w:tc>
        <w:tc>
          <w:tcPr>
            <w:tcW w:w="567" w:type="dxa"/>
            <w:tcBorders>
              <w:top w:val="single" w:sz="6" w:space="0" w:color="auto"/>
              <w:left w:val="nil"/>
              <w:bottom w:val="single" w:sz="6" w:space="0" w:color="auto"/>
              <w:right w:val="nil"/>
            </w:tcBorders>
          </w:tcPr>
          <w:p w14:paraId="66D816BA" w14:textId="77777777" w:rsidR="00150188" w:rsidRPr="00077A9C" w:rsidRDefault="00150188" w:rsidP="003475C8">
            <w:pPr>
              <w:autoSpaceDE w:val="0"/>
              <w:autoSpaceDN w:val="0"/>
              <w:spacing w:line="240" w:lineRule="auto"/>
              <w:ind w:right="-70"/>
              <w:rPr>
                <w:rFonts w:eastAsia="Times New Roman" w:cs="Times New Roman"/>
                <w:sz w:val="20"/>
                <w:szCs w:val="20"/>
                <w:lang w:eastAsia="es-ES"/>
              </w:rPr>
            </w:pPr>
            <w:r w:rsidRPr="00077A9C">
              <w:rPr>
                <w:rFonts w:eastAsia="Times New Roman" w:cs="Times New Roman"/>
                <w:sz w:val="20"/>
                <w:szCs w:val="20"/>
                <w:lang w:eastAsia="es-ES"/>
              </w:rPr>
              <w:t>(600)</w:t>
            </w:r>
          </w:p>
          <w:p w14:paraId="0AECDAEE" w14:textId="77777777" w:rsidR="00150188" w:rsidRPr="00077A9C" w:rsidRDefault="00150188" w:rsidP="003475C8">
            <w:pPr>
              <w:numPr>
                <w:ilvl w:val="12"/>
                <w:numId w:val="0"/>
              </w:numPr>
              <w:autoSpaceDE w:val="0"/>
              <w:autoSpaceDN w:val="0"/>
              <w:spacing w:line="240" w:lineRule="auto"/>
              <w:ind w:right="-70"/>
              <w:rPr>
                <w:rFonts w:eastAsia="Times New Roman" w:cs="Times New Roman"/>
                <w:sz w:val="20"/>
                <w:szCs w:val="20"/>
                <w:lang w:eastAsia="es-ES"/>
              </w:rPr>
            </w:pPr>
            <w:r w:rsidRPr="00077A9C">
              <w:rPr>
                <w:rFonts w:eastAsia="Times New Roman" w:cs="Times New Roman"/>
                <w:sz w:val="20"/>
                <w:szCs w:val="20"/>
                <w:lang w:eastAsia="es-ES"/>
              </w:rPr>
              <w:t>(</w:t>
            </w:r>
            <w:r w:rsidR="00C26088">
              <w:rPr>
                <w:rFonts w:eastAsia="Times New Roman" w:cs="Times New Roman"/>
                <w:sz w:val="20"/>
                <w:szCs w:val="20"/>
                <w:lang w:eastAsia="es-ES"/>
              </w:rPr>
              <w:t>406</w:t>
            </w:r>
            <w:r w:rsidRPr="00077A9C">
              <w:rPr>
                <w:rFonts w:eastAsia="Times New Roman" w:cs="Times New Roman"/>
                <w:sz w:val="20"/>
                <w:szCs w:val="20"/>
                <w:lang w:eastAsia="es-ES"/>
              </w:rPr>
              <w:t>)</w:t>
            </w:r>
          </w:p>
          <w:p w14:paraId="3B978B84" w14:textId="77777777" w:rsidR="00150188" w:rsidRPr="00077A9C" w:rsidRDefault="00150188" w:rsidP="003475C8">
            <w:pPr>
              <w:numPr>
                <w:ilvl w:val="12"/>
                <w:numId w:val="0"/>
              </w:numPr>
              <w:tabs>
                <w:tab w:val="left" w:pos="2765"/>
              </w:tabs>
              <w:autoSpaceDE w:val="0"/>
              <w:autoSpaceDN w:val="0"/>
              <w:spacing w:line="240" w:lineRule="auto"/>
              <w:ind w:left="-70" w:right="-70"/>
              <w:jc w:val="center"/>
              <w:rPr>
                <w:rFonts w:eastAsia="Times New Roman" w:cs="Times New Roman"/>
                <w:sz w:val="20"/>
                <w:szCs w:val="20"/>
                <w:lang w:eastAsia="es-ES"/>
              </w:rPr>
            </w:pPr>
            <w:r w:rsidRPr="00077A9C">
              <w:rPr>
                <w:rFonts w:eastAsia="Times New Roman" w:cs="Times New Roman"/>
                <w:sz w:val="20"/>
                <w:szCs w:val="20"/>
                <w:lang w:eastAsia="es-ES"/>
              </w:rPr>
              <w:t xml:space="preserve">  (472) </w:t>
            </w:r>
          </w:p>
        </w:tc>
        <w:tc>
          <w:tcPr>
            <w:tcW w:w="1700" w:type="dxa"/>
            <w:tcBorders>
              <w:top w:val="single" w:sz="6" w:space="0" w:color="auto"/>
              <w:left w:val="nil"/>
              <w:bottom w:val="single" w:sz="6" w:space="0" w:color="auto"/>
              <w:right w:val="nil"/>
            </w:tcBorders>
          </w:tcPr>
          <w:p w14:paraId="3FD0237D" w14:textId="77777777" w:rsidR="00150188" w:rsidRPr="00077A9C" w:rsidRDefault="00150188" w:rsidP="003475C8">
            <w:pPr>
              <w:autoSpaceDE w:val="0"/>
              <w:autoSpaceDN w:val="0"/>
              <w:spacing w:line="240" w:lineRule="auto"/>
              <w:ind w:right="71"/>
              <w:rPr>
                <w:rFonts w:eastAsia="Times New Roman" w:cs="Times New Roman"/>
                <w:sz w:val="20"/>
                <w:szCs w:val="20"/>
                <w:lang w:eastAsia="es-ES"/>
              </w:rPr>
            </w:pPr>
            <w:r w:rsidRPr="00077A9C">
              <w:rPr>
                <w:rFonts w:eastAsia="Times New Roman" w:cs="Times New Roman"/>
                <w:sz w:val="20"/>
                <w:szCs w:val="20"/>
                <w:lang w:eastAsia="es-ES"/>
              </w:rPr>
              <w:t xml:space="preserve">Compra </w:t>
            </w:r>
            <w:proofErr w:type="spellStart"/>
            <w:r w:rsidRPr="00077A9C">
              <w:rPr>
                <w:rFonts w:eastAsia="Times New Roman" w:cs="Times New Roman"/>
                <w:sz w:val="20"/>
                <w:szCs w:val="20"/>
                <w:lang w:eastAsia="es-ES"/>
              </w:rPr>
              <w:t>Mds</w:t>
            </w:r>
            <w:proofErr w:type="spellEnd"/>
          </w:p>
          <w:p w14:paraId="2EEE58C3" w14:textId="77777777" w:rsidR="00150188" w:rsidRPr="00077A9C" w:rsidRDefault="00C26088" w:rsidP="003475C8">
            <w:pPr>
              <w:numPr>
                <w:ilvl w:val="12"/>
                <w:numId w:val="0"/>
              </w:numPr>
              <w:autoSpaceDE w:val="0"/>
              <w:autoSpaceDN w:val="0"/>
              <w:spacing w:line="240" w:lineRule="auto"/>
              <w:ind w:right="71"/>
              <w:rPr>
                <w:rFonts w:eastAsia="Times New Roman" w:cs="Times New Roman"/>
                <w:sz w:val="20"/>
                <w:szCs w:val="20"/>
                <w:lang w:eastAsia="es-ES"/>
              </w:rPr>
            </w:pPr>
            <w:proofErr w:type="spellStart"/>
            <w:r>
              <w:rPr>
                <w:rFonts w:eastAsia="Times New Roman" w:cs="Times New Roman"/>
                <w:sz w:val="20"/>
                <w:szCs w:val="20"/>
                <w:lang w:eastAsia="es-ES"/>
              </w:rPr>
              <w:t>Env</w:t>
            </w:r>
            <w:proofErr w:type="spellEnd"/>
            <w:r>
              <w:rPr>
                <w:rFonts w:eastAsia="Times New Roman" w:cs="Times New Roman"/>
                <w:sz w:val="20"/>
                <w:szCs w:val="20"/>
                <w:lang w:eastAsia="es-ES"/>
              </w:rPr>
              <w:t xml:space="preserve"> i </w:t>
            </w:r>
            <w:proofErr w:type="spellStart"/>
            <w:r>
              <w:rPr>
                <w:rFonts w:eastAsia="Times New Roman" w:cs="Times New Roman"/>
                <w:sz w:val="20"/>
                <w:szCs w:val="20"/>
                <w:lang w:eastAsia="es-ES"/>
              </w:rPr>
              <w:t>emb</w:t>
            </w:r>
            <w:proofErr w:type="spellEnd"/>
            <w:r>
              <w:rPr>
                <w:rFonts w:eastAsia="Times New Roman" w:cs="Times New Roman"/>
                <w:sz w:val="20"/>
                <w:szCs w:val="20"/>
                <w:lang w:eastAsia="es-ES"/>
              </w:rPr>
              <w:t xml:space="preserve"> a tor...</w:t>
            </w:r>
          </w:p>
          <w:p w14:paraId="08D00F54" w14:textId="77777777" w:rsidR="00150188" w:rsidRPr="00077A9C" w:rsidRDefault="00150188" w:rsidP="003475C8">
            <w:pPr>
              <w:numPr>
                <w:ilvl w:val="12"/>
                <w:numId w:val="0"/>
              </w:numPr>
              <w:tabs>
                <w:tab w:val="left" w:pos="2765"/>
              </w:tabs>
              <w:autoSpaceDE w:val="0"/>
              <w:autoSpaceDN w:val="0"/>
              <w:spacing w:line="240" w:lineRule="auto"/>
              <w:ind w:right="-71"/>
              <w:rPr>
                <w:rFonts w:eastAsia="Times New Roman" w:cs="Times New Roman"/>
                <w:sz w:val="20"/>
                <w:szCs w:val="20"/>
                <w:lang w:eastAsia="es-ES"/>
              </w:rPr>
            </w:pPr>
            <w:r w:rsidRPr="00077A9C">
              <w:rPr>
                <w:rFonts w:eastAsia="Times New Roman" w:cs="Times New Roman"/>
                <w:sz w:val="20"/>
                <w:szCs w:val="20"/>
                <w:lang w:eastAsia="es-ES"/>
              </w:rPr>
              <w:t xml:space="preserve"> HP IVA Suportat</w:t>
            </w:r>
          </w:p>
        </w:tc>
        <w:tc>
          <w:tcPr>
            <w:tcW w:w="284" w:type="dxa"/>
            <w:tcBorders>
              <w:top w:val="nil"/>
              <w:left w:val="nil"/>
              <w:bottom w:val="nil"/>
              <w:right w:val="nil"/>
            </w:tcBorders>
          </w:tcPr>
          <w:p w14:paraId="30E8BEDE" w14:textId="77777777" w:rsidR="00150188" w:rsidRPr="00077A9C" w:rsidRDefault="00150188" w:rsidP="003475C8">
            <w:pPr>
              <w:numPr>
                <w:ilvl w:val="12"/>
                <w:numId w:val="0"/>
              </w:numPr>
              <w:autoSpaceDE w:val="0"/>
              <w:autoSpaceDN w:val="0"/>
              <w:spacing w:line="240" w:lineRule="auto"/>
              <w:ind w:right="930"/>
              <w:rPr>
                <w:rFonts w:eastAsia="Times New Roman" w:cs="Times New Roman"/>
                <w:sz w:val="20"/>
                <w:szCs w:val="20"/>
                <w:lang w:eastAsia="es-ES"/>
              </w:rPr>
            </w:pPr>
          </w:p>
          <w:p w14:paraId="6BEF0AB6" w14:textId="77777777" w:rsidR="00150188" w:rsidRPr="00077A9C" w:rsidRDefault="00150188" w:rsidP="003475C8">
            <w:pPr>
              <w:numPr>
                <w:ilvl w:val="12"/>
                <w:numId w:val="0"/>
              </w:numPr>
              <w:autoSpaceDE w:val="0"/>
              <w:autoSpaceDN w:val="0"/>
              <w:spacing w:line="240" w:lineRule="auto"/>
              <w:ind w:right="930"/>
              <w:rPr>
                <w:rFonts w:eastAsia="Times New Roman" w:cs="Times New Roman"/>
                <w:sz w:val="20"/>
                <w:szCs w:val="20"/>
                <w:lang w:eastAsia="es-ES"/>
              </w:rPr>
            </w:pPr>
          </w:p>
          <w:p w14:paraId="4C7ACD92" w14:textId="77777777" w:rsidR="00150188" w:rsidRPr="00077A9C" w:rsidRDefault="00150188" w:rsidP="003475C8">
            <w:pPr>
              <w:numPr>
                <w:ilvl w:val="12"/>
                <w:numId w:val="0"/>
              </w:numPr>
              <w:autoSpaceDE w:val="0"/>
              <w:autoSpaceDN w:val="0"/>
              <w:spacing w:line="240" w:lineRule="auto"/>
              <w:ind w:right="930"/>
              <w:rPr>
                <w:rFonts w:eastAsia="Times New Roman" w:cs="Times New Roman"/>
                <w:sz w:val="20"/>
                <w:szCs w:val="20"/>
                <w:lang w:eastAsia="es-ES"/>
              </w:rPr>
            </w:pPr>
          </w:p>
          <w:p w14:paraId="1E2D31C8" w14:textId="77777777" w:rsidR="00150188" w:rsidRPr="00077A9C" w:rsidRDefault="00150188" w:rsidP="003475C8">
            <w:pPr>
              <w:numPr>
                <w:ilvl w:val="12"/>
                <w:numId w:val="0"/>
              </w:numPr>
              <w:autoSpaceDE w:val="0"/>
              <w:autoSpaceDN w:val="0"/>
              <w:spacing w:line="240" w:lineRule="auto"/>
              <w:ind w:right="930"/>
              <w:rPr>
                <w:rFonts w:eastAsia="Times New Roman" w:cs="Times New Roman"/>
                <w:sz w:val="20"/>
                <w:szCs w:val="20"/>
                <w:lang w:eastAsia="es-ES"/>
              </w:rPr>
            </w:pPr>
            <w:r w:rsidRPr="00077A9C">
              <w:rPr>
                <w:rFonts w:eastAsia="Times New Roman" w:cs="Times New Roman"/>
                <w:sz w:val="20"/>
                <w:szCs w:val="20"/>
                <w:lang w:eastAsia="es-ES"/>
              </w:rPr>
              <w:t>a</w:t>
            </w:r>
          </w:p>
        </w:tc>
        <w:tc>
          <w:tcPr>
            <w:tcW w:w="1985" w:type="dxa"/>
            <w:tcBorders>
              <w:top w:val="single" w:sz="6" w:space="0" w:color="auto"/>
              <w:left w:val="nil"/>
              <w:bottom w:val="single" w:sz="6" w:space="0" w:color="auto"/>
              <w:right w:val="nil"/>
            </w:tcBorders>
          </w:tcPr>
          <w:p w14:paraId="46DB9408" w14:textId="77777777" w:rsidR="00150188" w:rsidRPr="00077A9C" w:rsidRDefault="00150188" w:rsidP="003475C8">
            <w:pPr>
              <w:numPr>
                <w:ilvl w:val="12"/>
                <w:numId w:val="0"/>
              </w:numPr>
              <w:tabs>
                <w:tab w:val="left" w:pos="214"/>
              </w:tabs>
              <w:autoSpaceDE w:val="0"/>
              <w:autoSpaceDN w:val="0"/>
              <w:spacing w:line="240" w:lineRule="auto"/>
              <w:ind w:right="72"/>
              <w:jc w:val="right"/>
              <w:rPr>
                <w:rFonts w:eastAsia="Times New Roman" w:cs="Times New Roman"/>
                <w:sz w:val="20"/>
                <w:szCs w:val="20"/>
                <w:lang w:eastAsia="es-ES"/>
              </w:rPr>
            </w:pPr>
          </w:p>
          <w:p w14:paraId="70CAD098" w14:textId="77777777" w:rsidR="00150188" w:rsidRPr="00077A9C" w:rsidRDefault="00150188" w:rsidP="003475C8">
            <w:pPr>
              <w:numPr>
                <w:ilvl w:val="12"/>
                <w:numId w:val="0"/>
              </w:numPr>
              <w:tabs>
                <w:tab w:val="left" w:pos="214"/>
              </w:tabs>
              <w:autoSpaceDE w:val="0"/>
              <w:autoSpaceDN w:val="0"/>
              <w:spacing w:line="240" w:lineRule="auto"/>
              <w:ind w:right="72"/>
              <w:jc w:val="right"/>
              <w:rPr>
                <w:rFonts w:eastAsia="Times New Roman" w:cs="Times New Roman"/>
                <w:sz w:val="20"/>
                <w:szCs w:val="20"/>
                <w:lang w:eastAsia="es-ES"/>
              </w:rPr>
            </w:pPr>
          </w:p>
          <w:p w14:paraId="2FB14152" w14:textId="77777777" w:rsidR="00150188" w:rsidRPr="00077A9C" w:rsidRDefault="00150188" w:rsidP="003475C8">
            <w:pPr>
              <w:numPr>
                <w:ilvl w:val="12"/>
                <w:numId w:val="0"/>
              </w:numPr>
              <w:tabs>
                <w:tab w:val="left" w:pos="214"/>
              </w:tabs>
              <w:autoSpaceDE w:val="0"/>
              <w:autoSpaceDN w:val="0"/>
              <w:spacing w:line="240" w:lineRule="auto"/>
              <w:ind w:right="72"/>
              <w:jc w:val="right"/>
              <w:rPr>
                <w:rFonts w:eastAsia="Times New Roman" w:cs="Times New Roman"/>
                <w:sz w:val="20"/>
                <w:szCs w:val="20"/>
                <w:lang w:eastAsia="es-ES"/>
              </w:rPr>
            </w:pPr>
          </w:p>
          <w:p w14:paraId="3E23A20F" w14:textId="77777777" w:rsidR="00150188" w:rsidRPr="00077A9C" w:rsidRDefault="00150188" w:rsidP="003475C8">
            <w:pPr>
              <w:numPr>
                <w:ilvl w:val="12"/>
                <w:numId w:val="0"/>
              </w:numPr>
              <w:tabs>
                <w:tab w:val="left" w:pos="214"/>
              </w:tabs>
              <w:autoSpaceDE w:val="0"/>
              <w:autoSpaceDN w:val="0"/>
              <w:spacing w:line="240" w:lineRule="auto"/>
              <w:ind w:right="72"/>
              <w:jc w:val="right"/>
              <w:rPr>
                <w:rFonts w:eastAsia="Times New Roman" w:cs="Times New Roman"/>
                <w:sz w:val="20"/>
                <w:szCs w:val="20"/>
                <w:lang w:eastAsia="es-ES"/>
              </w:rPr>
            </w:pPr>
            <w:r w:rsidRPr="00077A9C">
              <w:rPr>
                <w:rFonts w:eastAsia="Times New Roman" w:cs="Times New Roman"/>
                <w:sz w:val="20"/>
                <w:szCs w:val="20"/>
                <w:lang w:eastAsia="es-ES"/>
              </w:rPr>
              <w:t>Proveïdors</w:t>
            </w:r>
          </w:p>
        </w:tc>
        <w:tc>
          <w:tcPr>
            <w:tcW w:w="709" w:type="dxa"/>
            <w:tcBorders>
              <w:top w:val="single" w:sz="6" w:space="0" w:color="auto"/>
              <w:left w:val="nil"/>
              <w:bottom w:val="single" w:sz="6" w:space="0" w:color="auto"/>
              <w:right w:val="nil"/>
            </w:tcBorders>
          </w:tcPr>
          <w:p w14:paraId="780CE6EC" w14:textId="77777777" w:rsidR="00150188" w:rsidRPr="00077A9C" w:rsidRDefault="00150188" w:rsidP="003475C8">
            <w:pPr>
              <w:numPr>
                <w:ilvl w:val="12"/>
                <w:numId w:val="0"/>
              </w:numPr>
              <w:tabs>
                <w:tab w:val="left" w:pos="3049"/>
              </w:tabs>
              <w:autoSpaceDE w:val="0"/>
              <w:autoSpaceDN w:val="0"/>
              <w:spacing w:line="240" w:lineRule="auto"/>
              <w:ind w:right="-71"/>
              <w:jc w:val="center"/>
              <w:rPr>
                <w:rFonts w:eastAsia="Times New Roman" w:cs="Times New Roman"/>
                <w:sz w:val="20"/>
                <w:szCs w:val="20"/>
                <w:lang w:eastAsia="es-ES"/>
              </w:rPr>
            </w:pPr>
          </w:p>
          <w:p w14:paraId="2203E4E5" w14:textId="77777777" w:rsidR="00150188" w:rsidRPr="00077A9C" w:rsidRDefault="00150188" w:rsidP="003475C8">
            <w:pPr>
              <w:numPr>
                <w:ilvl w:val="12"/>
                <w:numId w:val="0"/>
              </w:numPr>
              <w:tabs>
                <w:tab w:val="left" w:pos="3049"/>
              </w:tabs>
              <w:autoSpaceDE w:val="0"/>
              <w:autoSpaceDN w:val="0"/>
              <w:spacing w:line="240" w:lineRule="auto"/>
              <w:ind w:right="-71"/>
              <w:jc w:val="center"/>
              <w:rPr>
                <w:rFonts w:eastAsia="Times New Roman" w:cs="Times New Roman"/>
                <w:sz w:val="20"/>
                <w:szCs w:val="20"/>
                <w:lang w:eastAsia="es-ES"/>
              </w:rPr>
            </w:pPr>
          </w:p>
          <w:p w14:paraId="0A70F418" w14:textId="77777777" w:rsidR="00150188" w:rsidRPr="00077A9C" w:rsidRDefault="00150188" w:rsidP="003475C8">
            <w:pPr>
              <w:numPr>
                <w:ilvl w:val="12"/>
                <w:numId w:val="0"/>
              </w:numPr>
              <w:tabs>
                <w:tab w:val="left" w:pos="3049"/>
              </w:tabs>
              <w:autoSpaceDE w:val="0"/>
              <w:autoSpaceDN w:val="0"/>
              <w:spacing w:line="240" w:lineRule="auto"/>
              <w:ind w:right="-71"/>
              <w:jc w:val="center"/>
              <w:rPr>
                <w:rFonts w:eastAsia="Times New Roman" w:cs="Times New Roman"/>
                <w:sz w:val="20"/>
                <w:szCs w:val="20"/>
                <w:lang w:eastAsia="es-ES"/>
              </w:rPr>
            </w:pPr>
          </w:p>
          <w:p w14:paraId="2A50FA76" w14:textId="77777777" w:rsidR="00150188" w:rsidRPr="00077A9C" w:rsidRDefault="00150188" w:rsidP="003475C8">
            <w:pPr>
              <w:numPr>
                <w:ilvl w:val="12"/>
                <w:numId w:val="0"/>
              </w:numPr>
              <w:tabs>
                <w:tab w:val="left" w:pos="3049"/>
              </w:tabs>
              <w:autoSpaceDE w:val="0"/>
              <w:autoSpaceDN w:val="0"/>
              <w:spacing w:line="240" w:lineRule="auto"/>
              <w:ind w:right="-71"/>
              <w:rPr>
                <w:rFonts w:eastAsia="Times New Roman" w:cs="Times New Roman"/>
                <w:sz w:val="20"/>
                <w:szCs w:val="20"/>
                <w:lang w:eastAsia="es-ES"/>
              </w:rPr>
            </w:pPr>
            <w:r w:rsidRPr="00077A9C">
              <w:rPr>
                <w:rFonts w:eastAsia="Times New Roman" w:cs="Times New Roman"/>
                <w:sz w:val="20"/>
                <w:szCs w:val="20"/>
                <w:lang w:eastAsia="es-ES"/>
              </w:rPr>
              <w:t>(400)</w:t>
            </w:r>
          </w:p>
        </w:tc>
        <w:tc>
          <w:tcPr>
            <w:tcW w:w="851" w:type="dxa"/>
            <w:tcBorders>
              <w:top w:val="single" w:sz="6" w:space="0" w:color="auto"/>
              <w:left w:val="nil"/>
              <w:bottom w:val="single" w:sz="6" w:space="0" w:color="auto"/>
              <w:right w:val="nil"/>
            </w:tcBorders>
          </w:tcPr>
          <w:p w14:paraId="7FA54E1D" w14:textId="77777777" w:rsidR="00150188" w:rsidRPr="00077A9C" w:rsidRDefault="00150188" w:rsidP="003475C8">
            <w:pPr>
              <w:numPr>
                <w:ilvl w:val="12"/>
                <w:numId w:val="0"/>
              </w:numPr>
              <w:tabs>
                <w:tab w:val="left" w:pos="3049"/>
              </w:tabs>
              <w:autoSpaceDE w:val="0"/>
              <w:autoSpaceDN w:val="0"/>
              <w:spacing w:line="240" w:lineRule="auto"/>
              <w:jc w:val="right"/>
              <w:rPr>
                <w:rFonts w:eastAsia="Times New Roman" w:cs="Times New Roman"/>
                <w:sz w:val="20"/>
                <w:szCs w:val="20"/>
                <w:lang w:eastAsia="es-ES"/>
              </w:rPr>
            </w:pPr>
          </w:p>
          <w:p w14:paraId="03B2B928" w14:textId="77777777" w:rsidR="00150188" w:rsidRPr="00077A9C" w:rsidRDefault="00150188" w:rsidP="003475C8">
            <w:pPr>
              <w:numPr>
                <w:ilvl w:val="12"/>
                <w:numId w:val="0"/>
              </w:numPr>
              <w:tabs>
                <w:tab w:val="left" w:pos="3049"/>
              </w:tabs>
              <w:autoSpaceDE w:val="0"/>
              <w:autoSpaceDN w:val="0"/>
              <w:spacing w:line="240" w:lineRule="auto"/>
              <w:jc w:val="right"/>
              <w:rPr>
                <w:rFonts w:eastAsia="Times New Roman" w:cs="Times New Roman"/>
                <w:sz w:val="20"/>
                <w:szCs w:val="20"/>
                <w:lang w:eastAsia="es-ES"/>
              </w:rPr>
            </w:pPr>
          </w:p>
          <w:p w14:paraId="7A75E881" w14:textId="77777777" w:rsidR="00150188" w:rsidRPr="00077A9C" w:rsidRDefault="00150188" w:rsidP="003475C8">
            <w:pPr>
              <w:numPr>
                <w:ilvl w:val="12"/>
                <w:numId w:val="0"/>
              </w:numPr>
              <w:tabs>
                <w:tab w:val="left" w:pos="3049"/>
              </w:tabs>
              <w:autoSpaceDE w:val="0"/>
              <w:autoSpaceDN w:val="0"/>
              <w:spacing w:line="240" w:lineRule="auto"/>
              <w:jc w:val="right"/>
              <w:rPr>
                <w:rFonts w:eastAsia="Times New Roman" w:cs="Times New Roman"/>
                <w:sz w:val="20"/>
                <w:szCs w:val="20"/>
                <w:lang w:eastAsia="es-ES"/>
              </w:rPr>
            </w:pPr>
          </w:p>
          <w:p w14:paraId="186586D1" w14:textId="77777777" w:rsidR="00150188" w:rsidRPr="00077A9C" w:rsidRDefault="00150188" w:rsidP="003475C8">
            <w:pPr>
              <w:numPr>
                <w:ilvl w:val="12"/>
                <w:numId w:val="0"/>
              </w:numPr>
              <w:tabs>
                <w:tab w:val="left" w:pos="3049"/>
              </w:tabs>
              <w:autoSpaceDE w:val="0"/>
              <w:autoSpaceDN w:val="0"/>
              <w:spacing w:line="240" w:lineRule="auto"/>
              <w:jc w:val="right"/>
              <w:rPr>
                <w:rFonts w:eastAsia="Times New Roman" w:cs="Times New Roman"/>
                <w:sz w:val="20"/>
                <w:szCs w:val="20"/>
                <w:lang w:eastAsia="es-ES"/>
              </w:rPr>
            </w:pPr>
            <w:r w:rsidRPr="00077A9C">
              <w:rPr>
                <w:rFonts w:eastAsia="Times New Roman" w:cs="Times New Roman"/>
                <w:sz w:val="20"/>
                <w:szCs w:val="20"/>
                <w:lang w:eastAsia="es-ES"/>
              </w:rPr>
              <w:t>133.100</w:t>
            </w:r>
          </w:p>
        </w:tc>
      </w:tr>
    </w:tbl>
    <w:p w14:paraId="17965270" w14:textId="77777777" w:rsidR="00150188" w:rsidRPr="00077A9C" w:rsidRDefault="00150188" w:rsidP="00150188">
      <w:pPr>
        <w:autoSpaceDE w:val="0"/>
        <w:autoSpaceDN w:val="0"/>
        <w:spacing w:line="240" w:lineRule="auto"/>
        <w:ind w:right="930"/>
        <w:jc w:val="both"/>
        <w:rPr>
          <w:rFonts w:eastAsia="Times New Roman" w:cs="Times New Roman"/>
          <w:lang w:eastAsia="es-ES"/>
        </w:rPr>
      </w:pPr>
    </w:p>
    <w:p w14:paraId="7CE55C7D" w14:textId="77777777" w:rsidR="00581CB7" w:rsidRPr="00077A9C" w:rsidRDefault="00581CB7" w:rsidP="00581CB7">
      <w:pPr>
        <w:autoSpaceDE w:val="0"/>
        <w:autoSpaceDN w:val="0"/>
        <w:spacing w:line="240" w:lineRule="auto"/>
        <w:ind w:left="283" w:right="930"/>
        <w:jc w:val="both"/>
        <w:rPr>
          <w:rFonts w:eastAsia="Times New Roman" w:cs="Times New Roman"/>
          <w:lang w:eastAsia="es-ES"/>
        </w:rPr>
      </w:pPr>
    </w:p>
    <w:p w14:paraId="061A2465" w14:textId="77777777" w:rsidR="00581CB7" w:rsidRPr="00077A9C" w:rsidRDefault="00581CB7" w:rsidP="00581CB7">
      <w:pPr>
        <w:autoSpaceDE w:val="0"/>
        <w:autoSpaceDN w:val="0"/>
        <w:spacing w:line="240" w:lineRule="auto"/>
        <w:ind w:right="930"/>
        <w:jc w:val="both"/>
        <w:rPr>
          <w:rFonts w:eastAsia="Times New Roman" w:cs="Times New Roman"/>
          <w:lang w:eastAsia="es-ES"/>
        </w:rPr>
      </w:pPr>
      <w:r w:rsidRPr="00077A9C">
        <w:rPr>
          <w:rFonts w:eastAsia="Times New Roman" w:cs="Times New Roman"/>
          <w:lang w:eastAsia="es-ES"/>
        </w:rPr>
        <w:t>A partir d’aquí es poden donar diferents supòsits,</w:t>
      </w:r>
      <w:r w:rsidR="00AF7919">
        <w:rPr>
          <w:rFonts w:eastAsia="Times New Roman" w:cs="Times New Roman"/>
          <w:lang w:eastAsia="es-ES"/>
        </w:rPr>
        <w:t xml:space="preserve"> els quals veurem a continuació:</w:t>
      </w:r>
    </w:p>
    <w:p w14:paraId="33F2E945" w14:textId="77777777" w:rsidR="00581CB7" w:rsidRPr="00077A9C" w:rsidRDefault="00581CB7" w:rsidP="00581CB7">
      <w:pPr>
        <w:numPr>
          <w:ilvl w:val="0"/>
          <w:numId w:val="11"/>
        </w:numPr>
        <w:autoSpaceDE w:val="0"/>
        <w:autoSpaceDN w:val="0"/>
        <w:spacing w:line="240" w:lineRule="auto"/>
        <w:ind w:right="930"/>
        <w:jc w:val="both"/>
        <w:rPr>
          <w:rFonts w:eastAsia="Times New Roman" w:cs="Times New Roman"/>
          <w:lang w:eastAsia="es-ES"/>
        </w:rPr>
      </w:pPr>
      <w:r w:rsidRPr="00077A9C">
        <w:rPr>
          <w:rFonts w:eastAsia="Times New Roman" w:cs="Times New Roman"/>
          <w:lang w:eastAsia="es-ES"/>
        </w:rPr>
        <w:t>Que els retornem tots :</w:t>
      </w:r>
    </w:p>
    <w:p w14:paraId="08EBC6D9" w14:textId="77777777" w:rsidR="00581CB7" w:rsidRPr="00077A9C" w:rsidRDefault="00581CB7" w:rsidP="00581CB7">
      <w:pPr>
        <w:autoSpaceDE w:val="0"/>
        <w:autoSpaceDN w:val="0"/>
        <w:spacing w:line="240" w:lineRule="auto"/>
        <w:ind w:right="930"/>
        <w:jc w:val="both"/>
        <w:rPr>
          <w:rFonts w:eastAsia="Times New Roman" w:cs="Times New Roman"/>
          <w:lang w:eastAsia="es-ES"/>
        </w:rPr>
      </w:pPr>
    </w:p>
    <w:tbl>
      <w:tblPr>
        <w:tblW w:w="0" w:type="auto"/>
        <w:tblInd w:w="779" w:type="dxa"/>
        <w:tblLayout w:type="fixed"/>
        <w:tblCellMar>
          <w:left w:w="70" w:type="dxa"/>
          <w:right w:w="70" w:type="dxa"/>
        </w:tblCellMar>
        <w:tblLook w:val="0000" w:firstRow="0" w:lastRow="0" w:firstColumn="0" w:lastColumn="0" w:noHBand="0" w:noVBand="0"/>
      </w:tblPr>
      <w:tblGrid>
        <w:gridCol w:w="3260"/>
        <w:gridCol w:w="709"/>
        <w:gridCol w:w="3544"/>
      </w:tblGrid>
      <w:tr w:rsidR="00581CB7" w:rsidRPr="00077A9C" w14:paraId="752AF6BE" w14:textId="77777777" w:rsidTr="003475C8">
        <w:tc>
          <w:tcPr>
            <w:tcW w:w="3260" w:type="dxa"/>
            <w:tcBorders>
              <w:top w:val="single" w:sz="6" w:space="0" w:color="auto"/>
              <w:left w:val="nil"/>
              <w:bottom w:val="single" w:sz="6" w:space="0" w:color="auto"/>
              <w:right w:val="nil"/>
            </w:tcBorders>
          </w:tcPr>
          <w:p w14:paraId="583830F2" w14:textId="77777777" w:rsidR="00581CB7" w:rsidRPr="00077A9C" w:rsidRDefault="00581CB7" w:rsidP="00581CB7">
            <w:pPr>
              <w:autoSpaceDE w:val="0"/>
              <w:autoSpaceDN w:val="0"/>
              <w:spacing w:line="240" w:lineRule="auto"/>
              <w:ind w:right="930"/>
              <w:rPr>
                <w:rFonts w:eastAsia="Times New Roman" w:cs="Times New Roman"/>
                <w:sz w:val="20"/>
                <w:szCs w:val="20"/>
                <w:lang w:eastAsia="es-ES"/>
              </w:rPr>
            </w:pPr>
            <w:r w:rsidRPr="00077A9C">
              <w:rPr>
                <w:rFonts w:eastAsia="Times New Roman" w:cs="Times New Roman"/>
                <w:sz w:val="20"/>
                <w:szCs w:val="20"/>
                <w:lang w:eastAsia="es-ES"/>
              </w:rPr>
              <w:t>12.100  (400)  Proveïdors</w:t>
            </w:r>
          </w:p>
        </w:tc>
        <w:tc>
          <w:tcPr>
            <w:tcW w:w="709" w:type="dxa"/>
            <w:tcBorders>
              <w:top w:val="nil"/>
              <w:left w:val="nil"/>
              <w:bottom w:val="nil"/>
              <w:right w:val="nil"/>
            </w:tcBorders>
          </w:tcPr>
          <w:p w14:paraId="7EBAA401" w14:textId="77777777" w:rsidR="00581CB7" w:rsidRPr="00077A9C" w:rsidRDefault="00581CB7" w:rsidP="00581CB7">
            <w:pPr>
              <w:autoSpaceDE w:val="0"/>
              <w:autoSpaceDN w:val="0"/>
              <w:spacing w:line="240" w:lineRule="auto"/>
              <w:ind w:right="930"/>
              <w:rPr>
                <w:rFonts w:eastAsia="Times New Roman" w:cs="Times New Roman"/>
                <w:sz w:val="20"/>
                <w:szCs w:val="20"/>
                <w:lang w:eastAsia="es-ES"/>
              </w:rPr>
            </w:pPr>
            <w:r w:rsidRPr="00077A9C">
              <w:rPr>
                <w:rFonts w:eastAsia="Times New Roman" w:cs="Times New Roman"/>
                <w:sz w:val="20"/>
                <w:szCs w:val="20"/>
                <w:lang w:eastAsia="es-ES"/>
              </w:rPr>
              <w:t xml:space="preserve">  a</w:t>
            </w:r>
          </w:p>
        </w:tc>
        <w:tc>
          <w:tcPr>
            <w:tcW w:w="3544" w:type="dxa"/>
            <w:tcBorders>
              <w:top w:val="single" w:sz="6" w:space="0" w:color="auto"/>
              <w:left w:val="nil"/>
              <w:bottom w:val="single" w:sz="6" w:space="0" w:color="auto"/>
              <w:right w:val="nil"/>
            </w:tcBorders>
          </w:tcPr>
          <w:p w14:paraId="5932B060" w14:textId="77777777" w:rsidR="00581CB7" w:rsidRPr="00077A9C" w:rsidRDefault="00581CB7" w:rsidP="00581CB7">
            <w:pPr>
              <w:autoSpaceDE w:val="0"/>
              <w:autoSpaceDN w:val="0"/>
              <w:spacing w:line="240" w:lineRule="auto"/>
              <w:ind w:right="214"/>
              <w:rPr>
                <w:rFonts w:eastAsia="Times New Roman" w:cs="Times New Roman"/>
                <w:sz w:val="20"/>
                <w:szCs w:val="20"/>
                <w:lang w:eastAsia="es-ES"/>
              </w:rPr>
            </w:pPr>
            <w:r w:rsidRPr="00077A9C">
              <w:rPr>
                <w:rFonts w:eastAsia="Times New Roman" w:cs="Times New Roman"/>
                <w:sz w:val="20"/>
                <w:szCs w:val="20"/>
                <w:lang w:eastAsia="es-ES"/>
              </w:rPr>
              <w:t xml:space="preserve">  Envasos i embalatges per </w:t>
            </w:r>
          </w:p>
          <w:p w14:paraId="08A53004" w14:textId="77777777" w:rsidR="00581CB7" w:rsidRPr="00077A9C" w:rsidRDefault="00581CB7" w:rsidP="00581CB7">
            <w:pPr>
              <w:autoSpaceDE w:val="0"/>
              <w:autoSpaceDN w:val="0"/>
              <w:spacing w:line="240" w:lineRule="auto"/>
              <w:ind w:right="214"/>
              <w:rPr>
                <w:rFonts w:eastAsia="Times New Roman" w:cs="Times New Roman"/>
                <w:sz w:val="20"/>
                <w:szCs w:val="20"/>
                <w:lang w:eastAsia="es-ES"/>
              </w:rPr>
            </w:pPr>
            <w:r w:rsidRPr="00077A9C">
              <w:rPr>
                <w:rFonts w:eastAsia="Times New Roman" w:cs="Times New Roman"/>
                <w:sz w:val="20"/>
                <w:szCs w:val="20"/>
                <w:lang w:eastAsia="es-ES"/>
              </w:rPr>
              <w:t xml:space="preserve">  a tornar als proveïdors  (406)   10.000</w:t>
            </w:r>
          </w:p>
          <w:p w14:paraId="442FB476" w14:textId="77777777" w:rsidR="00581CB7" w:rsidRPr="00077A9C" w:rsidRDefault="00581CB7" w:rsidP="00581CB7">
            <w:pPr>
              <w:autoSpaceDE w:val="0"/>
              <w:autoSpaceDN w:val="0"/>
              <w:spacing w:line="240" w:lineRule="auto"/>
              <w:ind w:right="214"/>
              <w:rPr>
                <w:rFonts w:eastAsia="Times New Roman" w:cs="Times New Roman"/>
                <w:sz w:val="20"/>
                <w:szCs w:val="20"/>
                <w:lang w:eastAsia="es-ES"/>
              </w:rPr>
            </w:pPr>
            <w:r w:rsidRPr="00077A9C">
              <w:rPr>
                <w:rFonts w:eastAsia="Times New Roman" w:cs="Times New Roman"/>
                <w:sz w:val="20"/>
                <w:szCs w:val="20"/>
                <w:lang w:eastAsia="es-ES"/>
              </w:rPr>
              <w:t xml:space="preserve">  HP IVA Suportat           (472)    2.100</w:t>
            </w:r>
          </w:p>
        </w:tc>
      </w:tr>
    </w:tbl>
    <w:p w14:paraId="0C48DC19" w14:textId="77777777" w:rsidR="00581CB7" w:rsidRPr="00077A9C" w:rsidRDefault="00581CB7" w:rsidP="00581CB7">
      <w:pPr>
        <w:autoSpaceDE w:val="0"/>
        <w:autoSpaceDN w:val="0"/>
        <w:spacing w:line="240" w:lineRule="auto"/>
        <w:ind w:left="283" w:right="930" w:hanging="283"/>
        <w:jc w:val="both"/>
        <w:rPr>
          <w:rFonts w:eastAsia="Times New Roman" w:cs="Times New Roman"/>
          <w:lang w:eastAsia="es-ES"/>
        </w:rPr>
      </w:pPr>
    </w:p>
    <w:p w14:paraId="62307556" w14:textId="77777777" w:rsidR="00581CB7" w:rsidRPr="00077A9C" w:rsidRDefault="00581CB7" w:rsidP="00581CB7">
      <w:pPr>
        <w:numPr>
          <w:ilvl w:val="0"/>
          <w:numId w:val="12"/>
        </w:numPr>
        <w:autoSpaceDE w:val="0"/>
        <w:autoSpaceDN w:val="0"/>
        <w:spacing w:line="240" w:lineRule="auto"/>
        <w:ind w:right="930"/>
        <w:jc w:val="both"/>
        <w:rPr>
          <w:rFonts w:eastAsia="Times New Roman" w:cs="Times New Roman"/>
          <w:lang w:eastAsia="es-ES"/>
        </w:rPr>
      </w:pPr>
      <w:r w:rsidRPr="00077A9C">
        <w:rPr>
          <w:rFonts w:eastAsia="Times New Roman" w:cs="Times New Roman"/>
          <w:lang w:eastAsia="es-ES"/>
        </w:rPr>
        <w:t>Que decidim quedar-nos-els :</w:t>
      </w:r>
    </w:p>
    <w:p w14:paraId="78123E4E" w14:textId="77777777" w:rsidR="00581CB7" w:rsidRPr="00077A9C" w:rsidRDefault="00581CB7" w:rsidP="00581CB7">
      <w:pPr>
        <w:autoSpaceDE w:val="0"/>
        <w:autoSpaceDN w:val="0"/>
        <w:spacing w:line="240" w:lineRule="auto"/>
        <w:ind w:right="930"/>
        <w:jc w:val="both"/>
        <w:rPr>
          <w:rFonts w:eastAsia="Times New Roman" w:cs="Times New Roman"/>
          <w:lang w:eastAsia="es-ES"/>
        </w:rPr>
      </w:pPr>
    </w:p>
    <w:tbl>
      <w:tblPr>
        <w:tblW w:w="0" w:type="auto"/>
        <w:tblInd w:w="779" w:type="dxa"/>
        <w:tblLayout w:type="fixed"/>
        <w:tblCellMar>
          <w:left w:w="70" w:type="dxa"/>
          <w:right w:w="70" w:type="dxa"/>
        </w:tblCellMar>
        <w:tblLook w:val="0000" w:firstRow="0" w:lastRow="0" w:firstColumn="0" w:lastColumn="0" w:noHBand="0" w:noVBand="0"/>
      </w:tblPr>
      <w:tblGrid>
        <w:gridCol w:w="3260"/>
        <w:gridCol w:w="709"/>
        <w:gridCol w:w="3544"/>
      </w:tblGrid>
      <w:tr w:rsidR="00581CB7" w:rsidRPr="00077A9C" w14:paraId="3DE25D42" w14:textId="77777777" w:rsidTr="003475C8">
        <w:tc>
          <w:tcPr>
            <w:tcW w:w="3260" w:type="dxa"/>
            <w:tcBorders>
              <w:top w:val="single" w:sz="6" w:space="0" w:color="auto"/>
              <w:left w:val="nil"/>
              <w:bottom w:val="single" w:sz="6" w:space="0" w:color="auto"/>
              <w:right w:val="nil"/>
            </w:tcBorders>
          </w:tcPr>
          <w:p w14:paraId="6EED1CE9" w14:textId="77777777" w:rsidR="00581CB7" w:rsidRPr="00077A9C" w:rsidRDefault="00581CB7" w:rsidP="00581CB7">
            <w:pPr>
              <w:autoSpaceDE w:val="0"/>
              <w:autoSpaceDN w:val="0"/>
              <w:spacing w:line="240" w:lineRule="auto"/>
              <w:ind w:left="781" w:right="930" w:hanging="709"/>
              <w:rPr>
                <w:rFonts w:eastAsia="Times New Roman" w:cs="Times New Roman"/>
                <w:sz w:val="20"/>
                <w:szCs w:val="20"/>
                <w:lang w:eastAsia="es-ES"/>
              </w:rPr>
            </w:pPr>
            <w:r w:rsidRPr="00077A9C">
              <w:rPr>
                <w:rFonts w:eastAsia="Times New Roman" w:cs="Times New Roman"/>
                <w:sz w:val="20"/>
                <w:szCs w:val="20"/>
                <w:lang w:eastAsia="es-ES"/>
              </w:rPr>
              <w:t xml:space="preserve">10.000  (602)  Compra d’altres </w:t>
            </w:r>
            <w:proofErr w:type="spellStart"/>
            <w:r w:rsidRPr="00077A9C">
              <w:rPr>
                <w:rFonts w:eastAsia="Times New Roman" w:cs="Times New Roman"/>
                <w:sz w:val="20"/>
                <w:szCs w:val="20"/>
                <w:lang w:eastAsia="es-ES"/>
              </w:rPr>
              <w:t>aprov</w:t>
            </w:r>
            <w:proofErr w:type="spellEnd"/>
          </w:p>
        </w:tc>
        <w:tc>
          <w:tcPr>
            <w:tcW w:w="709" w:type="dxa"/>
            <w:tcBorders>
              <w:top w:val="nil"/>
              <w:left w:val="nil"/>
              <w:bottom w:val="nil"/>
              <w:right w:val="nil"/>
            </w:tcBorders>
          </w:tcPr>
          <w:p w14:paraId="197B0A1D" w14:textId="77777777" w:rsidR="00581CB7" w:rsidRPr="00077A9C" w:rsidRDefault="00581CB7" w:rsidP="00581CB7">
            <w:pPr>
              <w:autoSpaceDE w:val="0"/>
              <w:autoSpaceDN w:val="0"/>
              <w:spacing w:line="240" w:lineRule="auto"/>
              <w:ind w:right="930"/>
              <w:rPr>
                <w:rFonts w:eastAsia="Times New Roman" w:cs="Times New Roman"/>
                <w:sz w:val="20"/>
                <w:szCs w:val="20"/>
                <w:lang w:eastAsia="es-ES"/>
              </w:rPr>
            </w:pPr>
            <w:r w:rsidRPr="00077A9C">
              <w:rPr>
                <w:rFonts w:eastAsia="Times New Roman" w:cs="Times New Roman"/>
                <w:sz w:val="20"/>
                <w:szCs w:val="20"/>
                <w:lang w:eastAsia="es-ES"/>
              </w:rPr>
              <w:t xml:space="preserve">  a</w:t>
            </w:r>
          </w:p>
        </w:tc>
        <w:tc>
          <w:tcPr>
            <w:tcW w:w="3544" w:type="dxa"/>
            <w:tcBorders>
              <w:top w:val="single" w:sz="6" w:space="0" w:color="auto"/>
              <w:left w:val="nil"/>
              <w:bottom w:val="single" w:sz="6" w:space="0" w:color="auto"/>
              <w:right w:val="nil"/>
            </w:tcBorders>
          </w:tcPr>
          <w:p w14:paraId="203FAA91" w14:textId="77777777" w:rsidR="00581CB7" w:rsidRPr="00077A9C" w:rsidRDefault="00581CB7" w:rsidP="00581CB7">
            <w:pPr>
              <w:autoSpaceDE w:val="0"/>
              <w:autoSpaceDN w:val="0"/>
              <w:spacing w:line="240" w:lineRule="auto"/>
              <w:ind w:right="214"/>
              <w:rPr>
                <w:rFonts w:eastAsia="Times New Roman" w:cs="Times New Roman"/>
                <w:sz w:val="20"/>
                <w:szCs w:val="20"/>
                <w:lang w:eastAsia="es-ES"/>
              </w:rPr>
            </w:pPr>
            <w:r w:rsidRPr="00077A9C">
              <w:rPr>
                <w:rFonts w:eastAsia="Times New Roman" w:cs="Times New Roman"/>
                <w:sz w:val="20"/>
                <w:szCs w:val="20"/>
                <w:lang w:eastAsia="es-ES"/>
              </w:rPr>
              <w:t xml:space="preserve">  Envasos i embalatges per </w:t>
            </w:r>
          </w:p>
          <w:p w14:paraId="457F40B6" w14:textId="77777777" w:rsidR="00581CB7" w:rsidRPr="00077A9C" w:rsidRDefault="00581CB7" w:rsidP="00581CB7">
            <w:pPr>
              <w:autoSpaceDE w:val="0"/>
              <w:autoSpaceDN w:val="0"/>
              <w:spacing w:line="240" w:lineRule="auto"/>
              <w:ind w:right="214"/>
              <w:rPr>
                <w:rFonts w:eastAsia="Times New Roman" w:cs="Times New Roman"/>
                <w:sz w:val="20"/>
                <w:szCs w:val="20"/>
                <w:lang w:eastAsia="es-ES"/>
              </w:rPr>
            </w:pPr>
            <w:r w:rsidRPr="00077A9C">
              <w:rPr>
                <w:rFonts w:eastAsia="Times New Roman" w:cs="Times New Roman"/>
                <w:sz w:val="20"/>
                <w:szCs w:val="20"/>
                <w:lang w:eastAsia="es-ES"/>
              </w:rPr>
              <w:t xml:space="preserve">  a tornar als proveïdors  (406)   10.000</w:t>
            </w:r>
          </w:p>
        </w:tc>
      </w:tr>
    </w:tbl>
    <w:p w14:paraId="30209055" w14:textId="77777777" w:rsidR="00581CB7" w:rsidRPr="00077A9C" w:rsidRDefault="00581CB7" w:rsidP="00581CB7">
      <w:pPr>
        <w:autoSpaceDE w:val="0"/>
        <w:autoSpaceDN w:val="0"/>
        <w:spacing w:line="240" w:lineRule="auto"/>
        <w:ind w:left="283" w:right="930" w:hanging="283"/>
        <w:jc w:val="both"/>
        <w:rPr>
          <w:rFonts w:eastAsia="Times New Roman" w:cs="Times New Roman"/>
          <w:lang w:eastAsia="es-ES"/>
        </w:rPr>
      </w:pPr>
    </w:p>
    <w:p w14:paraId="6C4DE12C" w14:textId="77777777" w:rsidR="00581CB7" w:rsidRPr="00077A9C" w:rsidRDefault="00581CB7" w:rsidP="00581CB7">
      <w:pPr>
        <w:numPr>
          <w:ilvl w:val="0"/>
          <w:numId w:val="13"/>
        </w:numPr>
        <w:autoSpaceDE w:val="0"/>
        <w:autoSpaceDN w:val="0"/>
        <w:spacing w:line="240" w:lineRule="auto"/>
        <w:ind w:right="930"/>
        <w:jc w:val="both"/>
        <w:rPr>
          <w:rFonts w:eastAsia="Times New Roman" w:cs="Times New Roman"/>
          <w:lang w:eastAsia="es-ES"/>
        </w:rPr>
      </w:pPr>
      <w:r w:rsidRPr="00077A9C">
        <w:rPr>
          <w:rFonts w:eastAsia="Times New Roman" w:cs="Times New Roman"/>
          <w:lang w:eastAsia="es-ES"/>
        </w:rPr>
        <w:t>Que s’han deteriorat estant a les nostres mans :</w:t>
      </w:r>
    </w:p>
    <w:p w14:paraId="02C43C17" w14:textId="77777777" w:rsidR="00581CB7" w:rsidRPr="00077A9C" w:rsidRDefault="00581CB7" w:rsidP="00581CB7">
      <w:pPr>
        <w:autoSpaceDE w:val="0"/>
        <w:autoSpaceDN w:val="0"/>
        <w:spacing w:line="240" w:lineRule="auto"/>
        <w:ind w:right="930"/>
        <w:jc w:val="both"/>
        <w:rPr>
          <w:rFonts w:eastAsia="Times New Roman" w:cs="Times New Roman"/>
          <w:lang w:eastAsia="es-ES"/>
        </w:rPr>
      </w:pPr>
    </w:p>
    <w:tbl>
      <w:tblPr>
        <w:tblW w:w="0" w:type="auto"/>
        <w:tblInd w:w="779" w:type="dxa"/>
        <w:tblLayout w:type="fixed"/>
        <w:tblCellMar>
          <w:left w:w="70" w:type="dxa"/>
          <w:right w:w="70" w:type="dxa"/>
        </w:tblCellMar>
        <w:tblLook w:val="0000" w:firstRow="0" w:lastRow="0" w:firstColumn="0" w:lastColumn="0" w:noHBand="0" w:noVBand="0"/>
      </w:tblPr>
      <w:tblGrid>
        <w:gridCol w:w="3260"/>
        <w:gridCol w:w="709"/>
        <w:gridCol w:w="3544"/>
      </w:tblGrid>
      <w:tr w:rsidR="00581CB7" w:rsidRPr="00077A9C" w14:paraId="32ED814B" w14:textId="77777777" w:rsidTr="003475C8">
        <w:tc>
          <w:tcPr>
            <w:tcW w:w="3260" w:type="dxa"/>
            <w:tcBorders>
              <w:top w:val="single" w:sz="6" w:space="0" w:color="auto"/>
              <w:left w:val="nil"/>
              <w:bottom w:val="single" w:sz="6" w:space="0" w:color="auto"/>
              <w:right w:val="nil"/>
            </w:tcBorders>
          </w:tcPr>
          <w:p w14:paraId="3D41EF6F" w14:textId="77777777" w:rsidR="00581CB7" w:rsidRPr="00077A9C" w:rsidRDefault="00581CB7" w:rsidP="00581CB7">
            <w:pPr>
              <w:autoSpaceDE w:val="0"/>
              <w:autoSpaceDN w:val="0"/>
              <w:spacing w:line="240" w:lineRule="auto"/>
              <w:ind w:left="781" w:right="930" w:hanging="709"/>
              <w:rPr>
                <w:rFonts w:eastAsia="Times New Roman" w:cs="Times New Roman"/>
                <w:sz w:val="20"/>
                <w:szCs w:val="20"/>
                <w:lang w:eastAsia="es-ES"/>
              </w:rPr>
            </w:pPr>
            <w:r w:rsidRPr="00077A9C">
              <w:rPr>
                <w:rFonts w:eastAsia="Times New Roman" w:cs="Times New Roman"/>
                <w:sz w:val="20"/>
                <w:szCs w:val="20"/>
                <w:lang w:eastAsia="es-ES"/>
              </w:rPr>
              <w:t xml:space="preserve">10.000  (602)  Compra d’altres </w:t>
            </w:r>
            <w:proofErr w:type="spellStart"/>
            <w:r w:rsidRPr="00077A9C">
              <w:rPr>
                <w:rFonts w:eastAsia="Times New Roman" w:cs="Times New Roman"/>
                <w:sz w:val="20"/>
                <w:szCs w:val="20"/>
                <w:lang w:eastAsia="es-ES"/>
              </w:rPr>
              <w:t>aprov</w:t>
            </w:r>
            <w:proofErr w:type="spellEnd"/>
          </w:p>
        </w:tc>
        <w:tc>
          <w:tcPr>
            <w:tcW w:w="709" w:type="dxa"/>
            <w:tcBorders>
              <w:top w:val="nil"/>
              <w:left w:val="nil"/>
              <w:bottom w:val="nil"/>
              <w:right w:val="nil"/>
            </w:tcBorders>
          </w:tcPr>
          <w:p w14:paraId="258B4E32" w14:textId="77777777" w:rsidR="00581CB7" w:rsidRPr="00077A9C" w:rsidRDefault="00581CB7" w:rsidP="00581CB7">
            <w:pPr>
              <w:autoSpaceDE w:val="0"/>
              <w:autoSpaceDN w:val="0"/>
              <w:spacing w:line="240" w:lineRule="auto"/>
              <w:ind w:right="930"/>
              <w:rPr>
                <w:rFonts w:eastAsia="Times New Roman" w:cs="Times New Roman"/>
                <w:sz w:val="20"/>
                <w:szCs w:val="20"/>
                <w:lang w:eastAsia="es-ES"/>
              </w:rPr>
            </w:pPr>
            <w:r w:rsidRPr="00077A9C">
              <w:rPr>
                <w:rFonts w:eastAsia="Times New Roman" w:cs="Times New Roman"/>
                <w:sz w:val="20"/>
                <w:szCs w:val="20"/>
                <w:lang w:eastAsia="es-ES"/>
              </w:rPr>
              <w:t xml:space="preserve">  a</w:t>
            </w:r>
          </w:p>
        </w:tc>
        <w:tc>
          <w:tcPr>
            <w:tcW w:w="3544" w:type="dxa"/>
            <w:tcBorders>
              <w:top w:val="single" w:sz="6" w:space="0" w:color="auto"/>
              <w:left w:val="nil"/>
              <w:bottom w:val="single" w:sz="6" w:space="0" w:color="auto"/>
              <w:right w:val="nil"/>
            </w:tcBorders>
          </w:tcPr>
          <w:p w14:paraId="6C43889D" w14:textId="77777777" w:rsidR="00581CB7" w:rsidRPr="00077A9C" w:rsidRDefault="00581CB7" w:rsidP="00581CB7">
            <w:pPr>
              <w:autoSpaceDE w:val="0"/>
              <w:autoSpaceDN w:val="0"/>
              <w:spacing w:line="240" w:lineRule="auto"/>
              <w:ind w:right="214"/>
              <w:rPr>
                <w:rFonts w:eastAsia="Times New Roman" w:cs="Times New Roman"/>
                <w:sz w:val="20"/>
                <w:szCs w:val="20"/>
                <w:lang w:eastAsia="es-ES"/>
              </w:rPr>
            </w:pPr>
            <w:r w:rsidRPr="00077A9C">
              <w:rPr>
                <w:rFonts w:eastAsia="Times New Roman" w:cs="Times New Roman"/>
                <w:sz w:val="20"/>
                <w:szCs w:val="20"/>
                <w:lang w:eastAsia="es-ES"/>
              </w:rPr>
              <w:t xml:space="preserve">  Envasos i embalatges per </w:t>
            </w:r>
          </w:p>
          <w:p w14:paraId="75DCCE91" w14:textId="77777777" w:rsidR="00581CB7" w:rsidRPr="00077A9C" w:rsidRDefault="00581CB7" w:rsidP="00581CB7">
            <w:pPr>
              <w:autoSpaceDE w:val="0"/>
              <w:autoSpaceDN w:val="0"/>
              <w:spacing w:line="240" w:lineRule="auto"/>
              <w:ind w:right="214"/>
              <w:rPr>
                <w:rFonts w:eastAsia="Times New Roman" w:cs="Times New Roman"/>
                <w:sz w:val="20"/>
                <w:szCs w:val="20"/>
                <w:lang w:eastAsia="es-ES"/>
              </w:rPr>
            </w:pPr>
            <w:r w:rsidRPr="00077A9C">
              <w:rPr>
                <w:rFonts w:eastAsia="Times New Roman" w:cs="Times New Roman"/>
                <w:sz w:val="20"/>
                <w:szCs w:val="20"/>
                <w:lang w:eastAsia="es-ES"/>
              </w:rPr>
              <w:t xml:space="preserve">  a tornar als proveïdors  (406)   10.000</w:t>
            </w:r>
          </w:p>
        </w:tc>
      </w:tr>
    </w:tbl>
    <w:p w14:paraId="5C85F462" w14:textId="77777777" w:rsidR="00D9465B" w:rsidRPr="00077A9C" w:rsidRDefault="00D9465B" w:rsidP="008D0B29"/>
    <w:p w14:paraId="19FD4126" w14:textId="77777777" w:rsidR="00D9465B" w:rsidRPr="00581CB7" w:rsidRDefault="00150188" w:rsidP="00150188">
      <w:pPr>
        <w:pStyle w:val="Prrafodelista"/>
        <w:numPr>
          <w:ilvl w:val="0"/>
          <w:numId w:val="13"/>
        </w:numPr>
      </w:pPr>
      <w:r>
        <w:t>O qualsevol combinació de les anteriors. Per exemple que en tornem per valor de 8.000 i ens quedem amb la resta</w:t>
      </w:r>
    </w:p>
    <w:p w14:paraId="23B917B6" w14:textId="77777777" w:rsidR="00D9465B" w:rsidRPr="00581CB7" w:rsidRDefault="00D9465B" w:rsidP="008D0B29"/>
    <w:tbl>
      <w:tblPr>
        <w:tblW w:w="0" w:type="auto"/>
        <w:tblInd w:w="70" w:type="dxa"/>
        <w:tblLayout w:type="fixed"/>
        <w:tblCellMar>
          <w:left w:w="70" w:type="dxa"/>
          <w:right w:w="70" w:type="dxa"/>
        </w:tblCellMar>
        <w:tblLook w:val="0000" w:firstRow="0" w:lastRow="0" w:firstColumn="0" w:lastColumn="0" w:noHBand="0" w:noVBand="0"/>
      </w:tblPr>
      <w:tblGrid>
        <w:gridCol w:w="1560"/>
        <w:gridCol w:w="850"/>
        <w:gridCol w:w="567"/>
        <w:gridCol w:w="1701"/>
        <w:gridCol w:w="284"/>
        <w:gridCol w:w="2268"/>
        <w:gridCol w:w="709"/>
        <w:gridCol w:w="851"/>
      </w:tblGrid>
      <w:tr w:rsidR="00150188" w:rsidRPr="006D163D" w14:paraId="4E7A2DD3" w14:textId="77777777" w:rsidTr="003475C8">
        <w:tc>
          <w:tcPr>
            <w:tcW w:w="1560" w:type="dxa"/>
            <w:tcBorders>
              <w:top w:val="single" w:sz="6" w:space="0" w:color="auto"/>
              <w:left w:val="nil"/>
              <w:bottom w:val="single" w:sz="6" w:space="0" w:color="auto"/>
              <w:right w:val="nil"/>
            </w:tcBorders>
          </w:tcPr>
          <w:p w14:paraId="0ECF70D8" w14:textId="77777777" w:rsidR="00150188" w:rsidRPr="006D163D" w:rsidRDefault="00150188" w:rsidP="003475C8">
            <w:pPr>
              <w:numPr>
                <w:ilvl w:val="12"/>
                <w:numId w:val="0"/>
              </w:numPr>
              <w:rPr>
                <w:sz w:val="20"/>
                <w:szCs w:val="20"/>
              </w:rPr>
            </w:pPr>
            <w:r>
              <w:rPr>
                <w:sz w:val="20"/>
                <w:szCs w:val="20"/>
              </w:rPr>
              <w:t>Envasos   -8000</w:t>
            </w:r>
          </w:p>
          <w:p w14:paraId="4728CC22" w14:textId="77777777" w:rsidR="00150188" w:rsidRPr="006D163D" w:rsidRDefault="00150188" w:rsidP="003475C8">
            <w:pPr>
              <w:numPr>
                <w:ilvl w:val="12"/>
                <w:numId w:val="0"/>
              </w:numPr>
              <w:rPr>
                <w:sz w:val="20"/>
                <w:szCs w:val="20"/>
                <w:u w:val="single"/>
              </w:rPr>
            </w:pPr>
            <w:r w:rsidRPr="006D163D">
              <w:rPr>
                <w:sz w:val="20"/>
                <w:szCs w:val="20"/>
              </w:rPr>
              <w:t xml:space="preserve">21% </w:t>
            </w:r>
            <w:r w:rsidRPr="006D163D">
              <w:rPr>
                <w:sz w:val="20"/>
                <w:szCs w:val="20"/>
                <w:u w:val="single"/>
              </w:rPr>
              <w:t>IVA</w:t>
            </w:r>
            <w:r>
              <w:rPr>
                <w:sz w:val="20"/>
                <w:szCs w:val="20"/>
                <w:u w:val="single"/>
              </w:rPr>
              <w:t xml:space="preserve">  -1.680</w:t>
            </w:r>
          </w:p>
          <w:p w14:paraId="032C2100" w14:textId="77777777" w:rsidR="00150188" w:rsidRPr="006D163D" w:rsidRDefault="00150188" w:rsidP="00150188">
            <w:pPr>
              <w:numPr>
                <w:ilvl w:val="12"/>
                <w:numId w:val="0"/>
              </w:numPr>
              <w:rPr>
                <w:sz w:val="20"/>
                <w:szCs w:val="20"/>
              </w:rPr>
            </w:pPr>
            <w:r w:rsidRPr="006D163D">
              <w:rPr>
                <w:sz w:val="20"/>
                <w:szCs w:val="20"/>
              </w:rPr>
              <w:t xml:space="preserve">Total </w:t>
            </w:r>
            <w:r>
              <w:rPr>
                <w:sz w:val="20"/>
                <w:szCs w:val="20"/>
              </w:rPr>
              <w:t xml:space="preserve">      -9.680</w:t>
            </w:r>
          </w:p>
        </w:tc>
        <w:tc>
          <w:tcPr>
            <w:tcW w:w="850" w:type="dxa"/>
            <w:tcBorders>
              <w:top w:val="single" w:sz="6" w:space="0" w:color="auto"/>
              <w:left w:val="nil"/>
              <w:bottom w:val="single" w:sz="6" w:space="0" w:color="auto"/>
              <w:right w:val="nil"/>
            </w:tcBorders>
          </w:tcPr>
          <w:p w14:paraId="047EB0E9" w14:textId="77777777" w:rsidR="002529EC" w:rsidRPr="006D163D" w:rsidRDefault="002529EC" w:rsidP="003475C8">
            <w:pPr>
              <w:numPr>
                <w:ilvl w:val="12"/>
                <w:numId w:val="0"/>
              </w:numPr>
              <w:tabs>
                <w:tab w:val="left" w:pos="2765"/>
              </w:tabs>
              <w:ind w:left="-70" w:right="71"/>
              <w:jc w:val="right"/>
              <w:rPr>
                <w:sz w:val="20"/>
                <w:szCs w:val="20"/>
              </w:rPr>
            </w:pPr>
            <w:r>
              <w:rPr>
                <w:sz w:val="20"/>
                <w:szCs w:val="20"/>
              </w:rPr>
              <w:t>9.680</w:t>
            </w:r>
          </w:p>
        </w:tc>
        <w:tc>
          <w:tcPr>
            <w:tcW w:w="567" w:type="dxa"/>
            <w:tcBorders>
              <w:top w:val="single" w:sz="6" w:space="0" w:color="auto"/>
              <w:left w:val="nil"/>
              <w:bottom w:val="single" w:sz="6" w:space="0" w:color="auto"/>
              <w:right w:val="nil"/>
            </w:tcBorders>
          </w:tcPr>
          <w:p w14:paraId="6AC73D9D" w14:textId="77777777" w:rsidR="002529EC" w:rsidRPr="006D163D" w:rsidRDefault="002529EC" w:rsidP="003475C8">
            <w:pPr>
              <w:numPr>
                <w:ilvl w:val="12"/>
                <w:numId w:val="0"/>
              </w:numPr>
              <w:tabs>
                <w:tab w:val="left" w:pos="2765"/>
              </w:tabs>
              <w:ind w:left="-70" w:right="-70"/>
              <w:jc w:val="center"/>
              <w:rPr>
                <w:sz w:val="20"/>
                <w:szCs w:val="20"/>
              </w:rPr>
            </w:pPr>
            <w:r>
              <w:rPr>
                <w:sz w:val="20"/>
                <w:szCs w:val="20"/>
              </w:rPr>
              <w:t>400</w:t>
            </w:r>
          </w:p>
        </w:tc>
        <w:tc>
          <w:tcPr>
            <w:tcW w:w="1701" w:type="dxa"/>
            <w:tcBorders>
              <w:top w:val="single" w:sz="6" w:space="0" w:color="auto"/>
              <w:left w:val="nil"/>
              <w:bottom w:val="single" w:sz="6" w:space="0" w:color="auto"/>
              <w:right w:val="nil"/>
            </w:tcBorders>
          </w:tcPr>
          <w:p w14:paraId="53F9D00C" w14:textId="057F568E" w:rsidR="002529EC" w:rsidRPr="006D163D" w:rsidRDefault="002A2AC6" w:rsidP="003475C8">
            <w:pPr>
              <w:numPr>
                <w:ilvl w:val="12"/>
                <w:numId w:val="0"/>
              </w:numPr>
              <w:tabs>
                <w:tab w:val="left" w:pos="2765"/>
              </w:tabs>
              <w:ind w:right="-71"/>
              <w:rPr>
                <w:sz w:val="20"/>
                <w:szCs w:val="20"/>
              </w:rPr>
            </w:pPr>
            <w:r>
              <w:rPr>
                <w:sz w:val="20"/>
                <w:szCs w:val="20"/>
              </w:rPr>
              <w:t xml:space="preserve">Proveïdors </w:t>
            </w:r>
          </w:p>
        </w:tc>
        <w:tc>
          <w:tcPr>
            <w:tcW w:w="284" w:type="dxa"/>
            <w:tcBorders>
              <w:top w:val="nil"/>
              <w:left w:val="nil"/>
              <w:bottom w:val="nil"/>
              <w:right w:val="nil"/>
            </w:tcBorders>
          </w:tcPr>
          <w:p w14:paraId="31AF487B" w14:textId="77777777" w:rsidR="00150188" w:rsidRPr="006D163D" w:rsidRDefault="00150188" w:rsidP="003475C8">
            <w:pPr>
              <w:numPr>
                <w:ilvl w:val="12"/>
                <w:numId w:val="0"/>
              </w:numPr>
              <w:ind w:right="930"/>
              <w:rPr>
                <w:sz w:val="20"/>
                <w:szCs w:val="20"/>
              </w:rPr>
            </w:pPr>
          </w:p>
        </w:tc>
        <w:tc>
          <w:tcPr>
            <w:tcW w:w="2268" w:type="dxa"/>
            <w:tcBorders>
              <w:top w:val="single" w:sz="6" w:space="0" w:color="auto"/>
              <w:left w:val="nil"/>
              <w:bottom w:val="single" w:sz="6" w:space="0" w:color="auto"/>
              <w:right w:val="nil"/>
            </w:tcBorders>
          </w:tcPr>
          <w:p w14:paraId="2C7C74A5" w14:textId="77777777" w:rsidR="00150188" w:rsidRDefault="00150188" w:rsidP="003475C8">
            <w:pPr>
              <w:numPr>
                <w:ilvl w:val="12"/>
                <w:numId w:val="0"/>
              </w:numPr>
              <w:tabs>
                <w:tab w:val="left" w:pos="214"/>
                <w:tab w:val="left" w:pos="576"/>
                <w:tab w:val="right" w:pos="2339"/>
              </w:tabs>
              <w:ind w:right="-70"/>
              <w:jc w:val="right"/>
              <w:rPr>
                <w:sz w:val="20"/>
                <w:szCs w:val="20"/>
              </w:rPr>
            </w:pPr>
            <w:r>
              <w:rPr>
                <w:sz w:val="20"/>
                <w:szCs w:val="20"/>
              </w:rPr>
              <w:t xml:space="preserve">Envasos  a tornar a </w:t>
            </w:r>
            <w:proofErr w:type="spellStart"/>
            <w:r>
              <w:rPr>
                <w:sz w:val="20"/>
                <w:szCs w:val="20"/>
              </w:rPr>
              <w:t>prove</w:t>
            </w:r>
            <w:r w:rsidR="002529EC">
              <w:rPr>
                <w:sz w:val="20"/>
                <w:szCs w:val="20"/>
              </w:rPr>
              <w:t>i</w:t>
            </w:r>
            <w:proofErr w:type="spellEnd"/>
          </w:p>
          <w:p w14:paraId="3D93AF3D" w14:textId="77777777" w:rsidR="002529EC" w:rsidRPr="006D163D" w:rsidRDefault="002529EC" w:rsidP="003475C8">
            <w:pPr>
              <w:numPr>
                <w:ilvl w:val="12"/>
                <w:numId w:val="0"/>
              </w:numPr>
              <w:tabs>
                <w:tab w:val="left" w:pos="214"/>
                <w:tab w:val="left" w:pos="576"/>
                <w:tab w:val="right" w:pos="2339"/>
              </w:tabs>
              <w:ind w:right="-70"/>
              <w:jc w:val="right"/>
              <w:rPr>
                <w:sz w:val="20"/>
                <w:szCs w:val="20"/>
              </w:rPr>
            </w:pPr>
            <w:r>
              <w:rPr>
                <w:sz w:val="20"/>
                <w:szCs w:val="20"/>
              </w:rPr>
              <w:t>HP IVA Suportat</w:t>
            </w:r>
          </w:p>
        </w:tc>
        <w:tc>
          <w:tcPr>
            <w:tcW w:w="709" w:type="dxa"/>
            <w:tcBorders>
              <w:top w:val="single" w:sz="6" w:space="0" w:color="auto"/>
              <w:left w:val="nil"/>
              <w:bottom w:val="single" w:sz="6" w:space="0" w:color="auto"/>
              <w:right w:val="nil"/>
            </w:tcBorders>
          </w:tcPr>
          <w:p w14:paraId="65B69412" w14:textId="77777777" w:rsidR="00150188" w:rsidRDefault="002529EC" w:rsidP="003475C8">
            <w:pPr>
              <w:numPr>
                <w:ilvl w:val="12"/>
                <w:numId w:val="0"/>
              </w:numPr>
              <w:tabs>
                <w:tab w:val="left" w:pos="3049"/>
              </w:tabs>
              <w:ind w:right="-71"/>
              <w:jc w:val="center"/>
              <w:rPr>
                <w:sz w:val="20"/>
                <w:szCs w:val="20"/>
              </w:rPr>
            </w:pPr>
            <w:r>
              <w:rPr>
                <w:sz w:val="20"/>
                <w:szCs w:val="20"/>
              </w:rPr>
              <w:t>406</w:t>
            </w:r>
          </w:p>
          <w:p w14:paraId="285B595F" w14:textId="77777777" w:rsidR="002529EC" w:rsidRPr="006D163D" w:rsidRDefault="002529EC" w:rsidP="003475C8">
            <w:pPr>
              <w:numPr>
                <w:ilvl w:val="12"/>
                <w:numId w:val="0"/>
              </w:numPr>
              <w:tabs>
                <w:tab w:val="left" w:pos="3049"/>
              </w:tabs>
              <w:ind w:right="-71"/>
              <w:jc w:val="center"/>
              <w:rPr>
                <w:sz w:val="20"/>
                <w:szCs w:val="20"/>
              </w:rPr>
            </w:pPr>
            <w:r>
              <w:rPr>
                <w:sz w:val="20"/>
                <w:szCs w:val="20"/>
              </w:rPr>
              <w:t>472</w:t>
            </w:r>
          </w:p>
        </w:tc>
        <w:tc>
          <w:tcPr>
            <w:tcW w:w="851" w:type="dxa"/>
            <w:tcBorders>
              <w:top w:val="single" w:sz="6" w:space="0" w:color="auto"/>
              <w:left w:val="nil"/>
              <w:bottom w:val="single" w:sz="6" w:space="0" w:color="auto"/>
              <w:right w:val="nil"/>
            </w:tcBorders>
          </w:tcPr>
          <w:p w14:paraId="53805B64" w14:textId="57710A83" w:rsidR="00150188" w:rsidRDefault="002A2AC6" w:rsidP="003475C8">
            <w:pPr>
              <w:numPr>
                <w:ilvl w:val="12"/>
                <w:numId w:val="0"/>
              </w:numPr>
              <w:tabs>
                <w:tab w:val="left" w:pos="3049"/>
              </w:tabs>
              <w:jc w:val="right"/>
              <w:rPr>
                <w:sz w:val="20"/>
                <w:szCs w:val="20"/>
              </w:rPr>
            </w:pPr>
            <w:r>
              <w:rPr>
                <w:sz w:val="20"/>
                <w:szCs w:val="20"/>
              </w:rPr>
              <w:t>8</w:t>
            </w:r>
            <w:r w:rsidR="002529EC">
              <w:rPr>
                <w:sz w:val="20"/>
                <w:szCs w:val="20"/>
              </w:rPr>
              <w:t>.000</w:t>
            </w:r>
          </w:p>
          <w:p w14:paraId="7E3EE8E9" w14:textId="77777777" w:rsidR="002529EC" w:rsidRPr="006D163D" w:rsidRDefault="002529EC" w:rsidP="003475C8">
            <w:pPr>
              <w:numPr>
                <w:ilvl w:val="12"/>
                <w:numId w:val="0"/>
              </w:numPr>
              <w:tabs>
                <w:tab w:val="left" w:pos="3049"/>
              </w:tabs>
              <w:jc w:val="right"/>
              <w:rPr>
                <w:sz w:val="20"/>
                <w:szCs w:val="20"/>
              </w:rPr>
            </w:pPr>
            <w:r>
              <w:rPr>
                <w:sz w:val="20"/>
                <w:szCs w:val="20"/>
              </w:rPr>
              <w:t>1.680</w:t>
            </w:r>
          </w:p>
        </w:tc>
      </w:tr>
      <w:tr w:rsidR="002A2AC6" w:rsidRPr="006D163D" w14:paraId="2C8CE179" w14:textId="77777777" w:rsidTr="003475C8">
        <w:tc>
          <w:tcPr>
            <w:tcW w:w="1560" w:type="dxa"/>
            <w:tcBorders>
              <w:top w:val="single" w:sz="6" w:space="0" w:color="auto"/>
              <w:left w:val="nil"/>
              <w:bottom w:val="single" w:sz="6" w:space="0" w:color="auto"/>
              <w:right w:val="nil"/>
            </w:tcBorders>
          </w:tcPr>
          <w:p w14:paraId="422AD390" w14:textId="77777777" w:rsidR="002A2AC6" w:rsidRDefault="002A2AC6" w:rsidP="003475C8">
            <w:pPr>
              <w:numPr>
                <w:ilvl w:val="12"/>
                <w:numId w:val="0"/>
              </w:numPr>
              <w:rPr>
                <w:sz w:val="20"/>
                <w:szCs w:val="20"/>
              </w:rPr>
            </w:pPr>
          </w:p>
        </w:tc>
        <w:tc>
          <w:tcPr>
            <w:tcW w:w="850" w:type="dxa"/>
            <w:tcBorders>
              <w:top w:val="single" w:sz="6" w:space="0" w:color="auto"/>
              <w:left w:val="nil"/>
              <w:bottom w:val="single" w:sz="6" w:space="0" w:color="auto"/>
              <w:right w:val="nil"/>
            </w:tcBorders>
          </w:tcPr>
          <w:p w14:paraId="150247C1" w14:textId="77777777" w:rsidR="002A2AC6" w:rsidRDefault="002A2AC6" w:rsidP="002A2AC6">
            <w:pPr>
              <w:numPr>
                <w:ilvl w:val="12"/>
                <w:numId w:val="0"/>
              </w:numPr>
              <w:tabs>
                <w:tab w:val="left" w:pos="2765"/>
              </w:tabs>
              <w:ind w:left="-70" w:right="71"/>
              <w:jc w:val="right"/>
              <w:rPr>
                <w:sz w:val="20"/>
                <w:szCs w:val="20"/>
              </w:rPr>
            </w:pPr>
            <w:r>
              <w:rPr>
                <w:sz w:val="20"/>
                <w:szCs w:val="20"/>
              </w:rPr>
              <w:t>2.000</w:t>
            </w:r>
          </w:p>
          <w:p w14:paraId="00031C93" w14:textId="77777777" w:rsidR="002A2AC6" w:rsidRDefault="002A2AC6" w:rsidP="003475C8">
            <w:pPr>
              <w:numPr>
                <w:ilvl w:val="12"/>
                <w:numId w:val="0"/>
              </w:numPr>
              <w:tabs>
                <w:tab w:val="left" w:pos="2765"/>
              </w:tabs>
              <w:ind w:left="-70" w:right="71"/>
              <w:jc w:val="right"/>
              <w:rPr>
                <w:sz w:val="20"/>
                <w:szCs w:val="20"/>
              </w:rPr>
            </w:pPr>
          </w:p>
        </w:tc>
        <w:tc>
          <w:tcPr>
            <w:tcW w:w="567" w:type="dxa"/>
            <w:tcBorders>
              <w:top w:val="single" w:sz="6" w:space="0" w:color="auto"/>
              <w:left w:val="nil"/>
              <w:bottom w:val="single" w:sz="6" w:space="0" w:color="auto"/>
              <w:right w:val="nil"/>
            </w:tcBorders>
          </w:tcPr>
          <w:p w14:paraId="19E52B32" w14:textId="77777777" w:rsidR="002A2AC6" w:rsidRDefault="002A2AC6" w:rsidP="002A2AC6">
            <w:pPr>
              <w:numPr>
                <w:ilvl w:val="12"/>
                <w:numId w:val="0"/>
              </w:numPr>
              <w:tabs>
                <w:tab w:val="left" w:pos="2765"/>
              </w:tabs>
              <w:ind w:left="-70" w:right="-70"/>
              <w:jc w:val="center"/>
              <w:rPr>
                <w:sz w:val="20"/>
                <w:szCs w:val="20"/>
              </w:rPr>
            </w:pPr>
            <w:r>
              <w:rPr>
                <w:sz w:val="20"/>
                <w:szCs w:val="20"/>
              </w:rPr>
              <w:t>602</w:t>
            </w:r>
          </w:p>
          <w:p w14:paraId="126BDE0A" w14:textId="77777777" w:rsidR="002A2AC6" w:rsidRDefault="002A2AC6" w:rsidP="003475C8">
            <w:pPr>
              <w:numPr>
                <w:ilvl w:val="12"/>
                <w:numId w:val="0"/>
              </w:numPr>
              <w:tabs>
                <w:tab w:val="left" w:pos="2765"/>
              </w:tabs>
              <w:ind w:left="-70" w:right="-70"/>
              <w:jc w:val="center"/>
              <w:rPr>
                <w:sz w:val="20"/>
                <w:szCs w:val="20"/>
              </w:rPr>
            </w:pPr>
          </w:p>
        </w:tc>
        <w:tc>
          <w:tcPr>
            <w:tcW w:w="1701" w:type="dxa"/>
            <w:tcBorders>
              <w:top w:val="single" w:sz="6" w:space="0" w:color="auto"/>
              <w:left w:val="nil"/>
              <w:bottom w:val="single" w:sz="6" w:space="0" w:color="auto"/>
              <w:right w:val="nil"/>
            </w:tcBorders>
          </w:tcPr>
          <w:p w14:paraId="1F14F363" w14:textId="77777777" w:rsidR="002A2AC6" w:rsidRDefault="002A2AC6" w:rsidP="002A2AC6">
            <w:pPr>
              <w:numPr>
                <w:ilvl w:val="12"/>
                <w:numId w:val="0"/>
              </w:numPr>
              <w:tabs>
                <w:tab w:val="left" w:pos="2765"/>
              </w:tabs>
              <w:ind w:right="-71"/>
              <w:rPr>
                <w:sz w:val="20"/>
                <w:szCs w:val="20"/>
              </w:rPr>
            </w:pPr>
            <w:r>
              <w:rPr>
                <w:sz w:val="20"/>
                <w:szCs w:val="20"/>
              </w:rPr>
              <w:t xml:space="preserve">Compra alt </w:t>
            </w:r>
            <w:proofErr w:type="spellStart"/>
            <w:r>
              <w:rPr>
                <w:sz w:val="20"/>
                <w:szCs w:val="20"/>
              </w:rPr>
              <w:t>aprov</w:t>
            </w:r>
            <w:proofErr w:type="spellEnd"/>
          </w:p>
          <w:p w14:paraId="4F31E6AC" w14:textId="01C9DFE1" w:rsidR="002A2AC6" w:rsidRDefault="002A2AC6" w:rsidP="002A2AC6">
            <w:pPr>
              <w:numPr>
                <w:ilvl w:val="12"/>
                <w:numId w:val="0"/>
              </w:numPr>
              <w:tabs>
                <w:tab w:val="left" w:pos="2765"/>
              </w:tabs>
              <w:ind w:right="-71"/>
              <w:rPr>
                <w:sz w:val="20"/>
                <w:szCs w:val="20"/>
              </w:rPr>
            </w:pPr>
            <w:r>
              <w:rPr>
                <w:sz w:val="20"/>
                <w:szCs w:val="20"/>
              </w:rPr>
              <w:t>Proveïdors</w:t>
            </w:r>
          </w:p>
        </w:tc>
        <w:tc>
          <w:tcPr>
            <w:tcW w:w="284" w:type="dxa"/>
            <w:tcBorders>
              <w:top w:val="nil"/>
              <w:left w:val="nil"/>
              <w:bottom w:val="nil"/>
              <w:right w:val="nil"/>
            </w:tcBorders>
          </w:tcPr>
          <w:p w14:paraId="486B2F43" w14:textId="77777777" w:rsidR="002A2AC6" w:rsidRPr="006D163D" w:rsidRDefault="002A2AC6" w:rsidP="003475C8">
            <w:pPr>
              <w:numPr>
                <w:ilvl w:val="12"/>
                <w:numId w:val="0"/>
              </w:numPr>
              <w:ind w:right="930"/>
              <w:rPr>
                <w:sz w:val="20"/>
                <w:szCs w:val="20"/>
              </w:rPr>
            </w:pPr>
          </w:p>
        </w:tc>
        <w:tc>
          <w:tcPr>
            <w:tcW w:w="2268" w:type="dxa"/>
            <w:tcBorders>
              <w:top w:val="single" w:sz="6" w:space="0" w:color="auto"/>
              <w:left w:val="nil"/>
              <w:bottom w:val="single" w:sz="6" w:space="0" w:color="auto"/>
              <w:right w:val="nil"/>
            </w:tcBorders>
          </w:tcPr>
          <w:p w14:paraId="6AD43CCC" w14:textId="77777777" w:rsidR="002A2AC6" w:rsidRDefault="002A2AC6" w:rsidP="002A2AC6">
            <w:pPr>
              <w:numPr>
                <w:ilvl w:val="12"/>
                <w:numId w:val="0"/>
              </w:numPr>
              <w:tabs>
                <w:tab w:val="left" w:pos="214"/>
                <w:tab w:val="left" w:pos="576"/>
                <w:tab w:val="right" w:pos="2339"/>
              </w:tabs>
              <w:ind w:right="-70"/>
              <w:jc w:val="right"/>
              <w:rPr>
                <w:sz w:val="20"/>
                <w:szCs w:val="20"/>
              </w:rPr>
            </w:pPr>
            <w:r>
              <w:rPr>
                <w:sz w:val="20"/>
                <w:szCs w:val="20"/>
              </w:rPr>
              <w:t xml:space="preserve">Envasos  a tornar a </w:t>
            </w:r>
            <w:proofErr w:type="spellStart"/>
            <w:r>
              <w:rPr>
                <w:sz w:val="20"/>
                <w:szCs w:val="20"/>
              </w:rPr>
              <w:t>provei</w:t>
            </w:r>
            <w:proofErr w:type="spellEnd"/>
          </w:p>
          <w:p w14:paraId="5300E62B" w14:textId="77777777" w:rsidR="002A2AC6" w:rsidRDefault="002A2AC6" w:rsidP="003475C8">
            <w:pPr>
              <w:numPr>
                <w:ilvl w:val="12"/>
                <w:numId w:val="0"/>
              </w:numPr>
              <w:tabs>
                <w:tab w:val="left" w:pos="214"/>
                <w:tab w:val="left" w:pos="576"/>
                <w:tab w:val="right" w:pos="2339"/>
              </w:tabs>
              <w:ind w:right="-70"/>
              <w:jc w:val="right"/>
              <w:rPr>
                <w:sz w:val="20"/>
                <w:szCs w:val="20"/>
              </w:rPr>
            </w:pPr>
          </w:p>
        </w:tc>
        <w:tc>
          <w:tcPr>
            <w:tcW w:w="709" w:type="dxa"/>
            <w:tcBorders>
              <w:top w:val="single" w:sz="6" w:space="0" w:color="auto"/>
              <w:left w:val="nil"/>
              <w:bottom w:val="single" w:sz="6" w:space="0" w:color="auto"/>
              <w:right w:val="nil"/>
            </w:tcBorders>
          </w:tcPr>
          <w:p w14:paraId="648AEEBD" w14:textId="1AFC11E5" w:rsidR="002A2AC6" w:rsidRDefault="002A2AC6" w:rsidP="003475C8">
            <w:pPr>
              <w:numPr>
                <w:ilvl w:val="12"/>
                <w:numId w:val="0"/>
              </w:numPr>
              <w:tabs>
                <w:tab w:val="left" w:pos="3049"/>
              </w:tabs>
              <w:ind w:right="-71"/>
              <w:jc w:val="center"/>
              <w:rPr>
                <w:sz w:val="20"/>
                <w:szCs w:val="20"/>
              </w:rPr>
            </w:pPr>
            <w:r>
              <w:rPr>
                <w:sz w:val="20"/>
                <w:szCs w:val="20"/>
              </w:rPr>
              <w:t>406</w:t>
            </w:r>
          </w:p>
        </w:tc>
        <w:tc>
          <w:tcPr>
            <w:tcW w:w="851" w:type="dxa"/>
            <w:tcBorders>
              <w:top w:val="single" w:sz="6" w:space="0" w:color="auto"/>
              <w:left w:val="nil"/>
              <w:bottom w:val="single" w:sz="6" w:space="0" w:color="auto"/>
              <w:right w:val="nil"/>
            </w:tcBorders>
          </w:tcPr>
          <w:p w14:paraId="40F5B0D0" w14:textId="41BA026D" w:rsidR="002A2AC6" w:rsidRDefault="002A2AC6" w:rsidP="003475C8">
            <w:pPr>
              <w:numPr>
                <w:ilvl w:val="12"/>
                <w:numId w:val="0"/>
              </w:numPr>
              <w:tabs>
                <w:tab w:val="left" w:pos="3049"/>
              </w:tabs>
              <w:jc w:val="right"/>
              <w:rPr>
                <w:sz w:val="20"/>
                <w:szCs w:val="20"/>
              </w:rPr>
            </w:pPr>
            <w:r>
              <w:rPr>
                <w:sz w:val="20"/>
                <w:szCs w:val="20"/>
              </w:rPr>
              <w:t>2.000</w:t>
            </w:r>
          </w:p>
        </w:tc>
      </w:tr>
    </w:tbl>
    <w:p w14:paraId="403CE92B" w14:textId="77777777" w:rsidR="00D9465B" w:rsidRDefault="00D9465B" w:rsidP="008D0B29"/>
    <w:p w14:paraId="7BC9F793" w14:textId="77777777" w:rsidR="007D5B31" w:rsidRPr="001D0D26" w:rsidRDefault="007D5B31" w:rsidP="007D5B31">
      <w:pPr>
        <w:rPr>
          <w:b/>
        </w:rPr>
      </w:pPr>
      <w:r w:rsidRPr="001D0D26">
        <w:rPr>
          <w:b/>
        </w:rPr>
        <w:t>EXERCICIS</w:t>
      </w:r>
    </w:p>
    <w:p w14:paraId="0E2BC442" w14:textId="77777777" w:rsidR="007D5B31" w:rsidRPr="00581CB7" w:rsidRDefault="007D5B31" w:rsidP="008D0B29"/>
    <w:p w14:paraId="4014C336" w14:textId="77777777" w:rsidR="007D5B31" w:rsidRDefault="007D5B31" w:rsidP="007D5B31">
      <w:pPr>
        <w:pStyle w:val="Prrafodelista"/>
        <w:numPr>
          <w:ilvl w:val="0"/>
          <w:numId w:val="21"/>
        </w:numPr>
        <w:spacing w:after="200"/>
      </w:pPr>
      <w:r>
        <w:t>Adquirim uns bacteris molt eixerits  per la descomposició del paper valorats en 2.500 €. Els bacteris arriben amb uns recipients especials valorats en 200€ i que són retornables. La factura inclou un descompte promocional del 15% sobre el valor dels bacteris.</w:t>
      </w:r>
      <w:r w:rsidR="00850FDB" w:rsidRPr="00850FDB">
        <w:t xml:space="preserve"> </w:t>
      </w:r>
      <w:r w:rsidR="00850FDB">
        <w:t>(21% d’iva)</w:t>
      </w:r>
    </w:p>
    <w:p w14:paraId="7791C109" w14:textId="77777777" w:rsidR="007D5B31" w:rsidRDefault="007D5B31" w:rsidP="007D5B31">
      <w:pPr>
        <w:pStyle w:val="Prrafodelista"/>
        <w:numPr>
          <w:ilvl w:val="0"/>
          <w:numId w:val="21"/>
        </w:numPr>
        <w:spacing w:after="200"/>
      </w:pPr>
      <w:r>
        <w:t>Retornem els envasos de la compra anterior excepte un que decidim quedar-nos-el, el valor del qual és de 50 €  (21% d’iva)</w:t>
      </w:r>
    </w:p>
    <w:p w14:paraId="2DA76EFB" w14:textId="77777777" w:rsidR="007D5B31" w:rsidRDefault="007D5B31" w:rsidP="007D5B31">
      <w:pPr>
        <w:pStyle w:val="Prrafodelista"/>
        <w:numPr>
          <w:ilvl w:val="0"/>
          <w:numId w:val="21"/>
        </w:numPr>
        <w:spacing w:after="200"/>
      </w:pPr>
      <w:r>
        <w:t>Comprem una partida de draps valorada en 1.200 € . El draps venen en grans sacs valorats en 60 € i que no són retornables.</w:t>
      </w:r>
      <w:r w:rsidR="00850FDB" w:rsidRPr="00850FDB">
        <w:t xml:space="preserve"> </w:t>
      </w:r>
      <w:r w:rsidR="00850FDB">
        <w:t>(21% d’iva)</w:t>
      </w:r>
    </w:p>
    <w:p w14:paraId="0B595EA4" w14:textId="77777777" w:rsidR="007D5B31" w:rsidRDefault="007D5B31" w:rsidP="007D5B31">
      <w:pPr>
        <w:pStyle w:val="Prrafodelista"/>
        <w:numPr>
          <w:ilvl w:val="0"/>
          <w:numId w:val="21"/>
        </w:numPr>
        <w:spacing w:after="200"/>
      </w:pPr>
      <w:r>
        <w:t xml:space="preserve"> La factura de TRANSBARNA pel  transport de la compra anterior  és de 100 €. (21% d’iva)</w:t>
      </w:r>
    </w:p>
    <w:p w14:paraId="7E9069AE" w14:textId="3A2DDE37" w:rsidR="007D5B31" w:rsidRDefault="007D5B31" w:rsidP="006E67D8">
      <w:pPr>
        <w:rPr>
          <w:b/>
        </w:rPr>
      </w:pPr>
    </w:p>
    <w:p w14:paraId="0CB2C46B" w14:textId="77777777" w:rsidR="002A2AC6" w:rsidRDefault="002A2AC6" w:rsidP="006E67D8">
      <w:pPr>
        <w:rPr>
          <w:b/>
        </w:rPr>
      </w:pPr>
    </w:p>
    <w:p w14:paraId="05332995" w14:textId="77777777" w:rsidR="007D5B31" w:rsidRDefault="007D5B31" w:rsidP="006E67D8">
      <w:pPr>
        <w:rPr>
          <w:b/>
        </w:rPr>
      </w:pPr>
    </w:p>
    <w:p w14:paraId="16CEE5DD" w14:textId="77777777" w:rsidR="007F0227" w:rsidRPr="004641B0" w:rsidRDefault="004641B0" w:rsidP="006E67D8">
      <w:pPr>
        <w:rPr>
          <w:b/>
        </w:rPr>
      </w:pPr>
      <w:r w:rsidRPr="004641B0">
        <w:rPr>
          <w:b/>
        </w:rPr>
        <w:lastRenderedPageBreak/>
        <w:t>TREBALLS REALITZATS PER ALTRES EMPRESES</w:t>
      </w:r>
    </w:p>
    <w:p w14:paraId="1A55139F" w14:textId="77777777" w:rsidR="002529EC" w:rsidRDefault="004641B0" w:rsidP="006E67D8">
      <w:r>
        <w:t>De vegades</w:t>
      </w:r>
      <w:r w:rsidR="00077A9C">
        <w:t>, algunes empreses recorren a altres empreses perquè realitzin part del seu procés productiu. L’import facturat es carrega al compte (</w:t>
      </w:r>
      <w:r w:rsidR="00077A9C" w:rsidRPr="00077A9C">
        <w:rPr>
          <w:b/>
        </w:rPr>
        <w:t>607) Treballs realitzats per altres empreses.</w:t>
      </w:r>
    </w:p>
    <w:p w14:paraId="4CDE876A" w14:textId="77777777" w:rsidR="002529EC" w:rsidRDefault="002529EC" w:rsidP="006E67D8"/>
    <w:p w14:paraId="0FFDC062" w14:textId="77777777" w:rsidR="00077A9C" w:rsidRPr="00077A9C" w:rsidRDefault="00077A9C" w:rsidP="00077A9C">
      <w:pPr>
        <w:numPr>
          <w:ilvl w:val="12"/>
          <w:numId w:val="0"/>
        </w:numPr>
        <w:autoSpaceDE w:val="0"/>
        <w:autoSpaceDN w:val="0"/>
        <w:spacing w:line="240" w:lineRule="auto"/>
        <w:ind w:right="930"/>
        <w:jc w:val="both"/>
        <w:rPr>
          <w:rFonts w:eastAsia="Times New Roman" w:cs="Times New Roman"/>
          <w:lang w:eastAsia="es-ES"/>
        </w:rPr>
      </w:pPr>
      <w:r w:rsidRPr="00077A9C">
        <w:rPr>
          <w:rFonts w:eastAsia="Times New Roman" w:cs="Times New Roman"/>
          <w:lang w:eastAsia="es-ES"/>
        </w:rPr>
        <w:t>Per exemple</w:t>
      </w:r>
      <w:r>
        <w:rPr>
          <w:rFonts w:eastAsia="Times New Roman" w:cs="Times New Roman"/>
          <w:lang w:eastAsia="es-ES"/>
        </w:rPr>
        <w:t>: Una celler de vi no disposa de màquina embotelladora, per la qual cosa en</w:t>
      </w:r>
      <w:r w:rsidR="0019491D">
        <w:rPr>
          <w:rFonts w:eastAsia="Times New Roman" w:cs="Times New Roman"/>
          <w:lang w:eastAsia="es-ES"/>
        </w:rPr>
        <w:t>s</w:t>
      </w:r>
      <w:r>
        <w:rPr>
          <w:rFonts w:eastAsia="Times New Roman" w:cs="Times New Roman"/>
          <w:lang w:eastAsia="es-ES"/>
        </w:rPr>
        <w:t xml:space="preserve"> fa la feina una altra empresa. Ens passa factura per import de 1.000 € </w:t>
      </w:r>
    </w:p>
    <w:p w14:paraId="14CA1F09" w14:textId="77777777" w:rsidR="00077A9C" w:rsidRPr="00077A9C" w:rsidRDefault="00077A9C" w:rsidP="00077A9C">
      <w:pPr>
        <w:numPr>
          <w:ilvl w:val="12"/>
          <w:numId w:val="0"/>
        </w:numPr>
        <w:autoSpaceDE w:val="0"/>
        <w:autoSpaceDN w:val="0"/>
        <w:spacing w:line="240" w:lineRule="auto"/>
        <w:ind w:right="930"/>
        <w:jc w:val="both"/>
        <w:rPr>
          <w:rFonts w:eastAsia="Times New Roman" w:cs="Times New Roman"/>
          <w:lang w:eastAsia="es-ES"/>
        </w:rPr>
      </w:pPr>
    </w:p>
    <w:tbl>
      <w:tblPr>
        <w:tblW w:w="0" w:type="auto"/>
        <w:tblInd w:w="70" w:type="dxa"/>
        <w:tblLayout w:type="fixed"/>
        <w:tblCellMar>
          <w:left w:w="70" w:type="dxa"/>
          <w:right w:w="70" w:type="dxa"/>
        </w:tblCellMar>
        <w:tblLook w:val="0000" w:firstRow="0" w:lastRow="0" w:firstColumn="0" w:lastColumn="0" w:noHBand="0" w:noVBand="0"/>
      </w:tblPr>
      <w:tblGrid>
        <w:gridCol w:w="1560"/>
        <w:gridCol w:w="850"/>
        <w:gridCol w:w="567"/>
        <w:gridCol w:w="1700"/>
        <w:gridCol w:w="284"/>
        <w:gridCol w:w="1985"/>
        <w:gridCol w:w="709"/>
        <w:gridCol w:w="851"/>
      </w:tblGrid>
      <w:tr w:rsidR="00077A9C" w:rsidRPr="00077A9C" w14:paraId="2FF18A4E" w14:textId="77777777" w:rsidTr="003475C8">
        <w:tc>
          <w:tcPr>
            <w:tcW w:w="1560" w:type="dxa"/>
            <w:tcBorders>
              <w:left w:val="nil"/>
              <w:right w:val="nil"/>
            </w:tcBorders>
          </w:tcPr>
          <w:p w14:paraId="29154EEC" w14:textId="77777777" w:rsidR="00077A9C" w:rsidRPr="00077A9C" w:rsidRDefault="00077A9C" w:rsidP="003475C8">
            <w:pPr>
              <w:numPr>
                <w:ilvl w:val="12"/>
                <w:numId w:val="0"/>
              </w:numPr>
              <w:autoSpaceDE w:val="0"/>
              <w:autoSpaceDN w:val="0"/>
              <w:spacing w:line="240" w:lineRule="auto"/>
              <w:rPr>
                <w:rFonts w:eastAsia="Times New Roman" w:cs="Times New Roman"/>
                <w:sz w:val="20"/>
                <w:szCs w:val="20"/>
                <w:lang w:eastAsia="es-ES"/>
              </w:rPr>
            </w:pPr>
            <w:r w:rsidRPr="00077A9C">
              <w:rPr>
                <w:rFonts w:eastAsia="Times New Roman" w:cs="Times New Roman"/>
                <w:sz w:val="20"/>
                <w:szCs w:val="20"/>
                <w:lang w:eastAsia="es-ES"/>
              </w:rPr>
              <w:t>Embotellat 1.000</w:t>
            </w:r>
          </w:p>
          <w:p w14:paraId="3181857B" w14:textId="77777777" w:rsidR="00077A9C" w:rsidRPr="00077A9C" w:rsidRDefault="00077A9C" w:rsidP="003475C8">
            <w:pPr>
              <w:numPr>
                <w:ilvl w:val="12"/>
                <w:numId w:val="0"/>
              </w:numPr>
              <w:autoSpaceDE w:val="0"/>
              <w:autoSpaceDN w:val="0"/>
              <w:spacing w:line="240" w:lineRule="auto"/>
              <w:rPr>
                <w:rFonts w:eastAsia="Times New Roman" w:cs="Times New Roman"/>
                <w:sz w:val="20"/>
                <w:szCs w:val="20"/>
                <w:u w:val="single"/>
                <w:lang w:eastAsia="es-ES"/>
              </w:rPr>
            </w:pPr>
            <w:r>
              <w:rPr>
                <w:rFonts w:eastAsia="Times New Roman" w:cs="Times New Roman"/>
                <w:sz w:val="20"/>
                <w:szCs w:val="20"/>
                <w:u w:val="single"/>
                <w:lang w:eastAsia="es-ES"/>
              </w:rPr>
              <w:t>21% IVA</w:t>
            </w:r>
            <w:r w:rsidRPr="00077A9C">
              <w:rPr>
                <w:rFonts w:eastAsia="Times New Roman" w:cs="Times New Roman"/>
                <w:sz w:val="20"/>
                <w:szCs w:val="20"/>
                <w:u w:val="single"/>
                <w:lang w:eastAsia="es-ES"/>
              </w:rPr>
              <w:t xml:space="preserve">         210</w:t>
            </w:r>
          </w:p>
          <w:p w14:paraId="50EAA00A" w14:textId="77777777" w:rsidR="00077A9C" w:rsidRPr="00077A9C" w:rsidRDefault="00077A9C" w:rsidP="00077A9C">
            <w:pPr>
              <w:numPr>
                <w:ilvl w:val="12"/>
                <w:numId w:val="0"/>
              </w:numPr>
              <w:autoSpaceDE w:val="0"/>
              <w:autoSpaceDN w:val="0"/>
              <w:spacing w:line="240" w:lineRule="auto"/>
              <w:rPr>
                <w:rFonts w:eastAsia="Times New Roman" w:cs="Times New Roman"/>
                <w:sz w:val="20"/>
                <w:szCs w:val="20"/>
                <w:u w:val="single"/>
                <w:lang w:eastAsia="es-ES"/>
              </w:rPr>
            </w:pPr>
            <w:r w:rsidRPr="00077A9C">
              <w:rPr>
                <w:rFonts w:eastAsia="Times New Roman" w:cs="Times New Roman"/>
                <w:sz w:val="20"/>
                <w:szCs w:val="20"/>
                <w:lang w:eastAsia="es-ES"/>
              </w:rPr>
              <w:t xml:space="preserve">A </w:t>
            </w:r>
            <w:r>
              <w:rPr>
                <w:rFonts w:eastAsia="Times New Roman" w:cs="Times New Roman"/>
                <w:sz w:val="20"/>
                <w:szCs w:val="20"/>
                <w:lang w:eastAsia="es-ES"/>
              </w:rPr>
              <w:t>pagar      1.21</w:t>
            </w:r>
            <w:r w:rsidRPr="00077A9C">
              <w:rPr>
                <w:rFonts w:eastAsia="Times New Roman" w:cs="Times New Roman"/>
                <w:sz w:val="20"/>
                <w:szCs w:val="20"/>
                <w:lang w:eastAsia="es-ES"/>
              </w:rPr>
              <w:t>0</w:t>
            </w:r>
          </w:p>
        </w:tc>
        <w:tc>
          <w:tcPr>
            <w:tcW w:w="850" w:type="dxa"/>
            <w:tcBorders>
              <w:top w:val="single" w:sz="6" w:space="0" w:color="auto"/>
              <w:left w:val="nil"/>
              <w:bottom w:val="single" w:sz="6" w:space="0" w:color="auto"/>
              <w:right w:val="nil"/>
            </w:tcBorders>
          </w:tcPr>
          <w:p w14:paraId="540A9019" w14:textId="77777777" w:rsidR="00077A9C" w:rsidRPr="00077A9C" w:rsidRDefault="00077A9C" w:rsidP="003475C8">
            <w:pPr>
              <w:numPr>
                <w:ilvl w:val="12"/>
                <w:numId w:val="0"/>
              </w:numPr>
              <w:tabs>
                <w:tab w:val="left" w:pos="2765"/>
              </w:tabs>
              <w:autoSpaceDE w:val="0"/>
              <w:autoSpaceDN w:val="0"/>
              <w:spacing w:line="240" w:lineRule="auto"/>
              <w:ind w:left="-70" w:right="71"/>
              <w:jc w:val="right"/>
              <w:rPr>
                <w:rFonts w:eastAsia="Times New Roman" w:cs="Times New Roman"/>
                <w:sz w:val="20"/>
                <w:szCs w:val="20"/>
                <w:lang w:eastAsia="es-ES"/>
              </w:rPr>
            </w:pPr>
            <w:r>
              <w:rPr>
                <w:rFonts w:eastAsia="Times New Roman" w:cs="Times New Roman"/>
                <w:sz w:val="20"/>
                <w:szCs w:val="20"/>
                <w:lang w:eastAsia="es-ES"/>
              </w:rPr>
              <w:t>1</w:t>
            </w:r>
            <w:r w:rsidRPr="00077A9C">
              <w:rPr>
                <w:rFonts w:eastAsia="Times New Roman" w:cs="Times New Roman"/>
                <w:sz w:val="20"/>
                <w:szCs w:val="20"/>
                <w:lang w:eastAsia="es-ES"/>
              </w:rPr>
              <w:t>.000</w:t>
            </w:r>
          </w:p>
          <w:p w14:paraId="34470193" w14:textId="77777777" w:rsidR="00077A9C" w:rsidRPr="00077A9C" w:rsidRDefault="00077A9C" w:rsidP="00077A9C">
            <w:pPr>
              <w:numPr>
                <w:ilvl w:val="12"/>
                <w:numId w:val="0"/>
              </w:numPr>
              <w:tabs>
                <w:tab w:val="left" w:pos="2765"/>
              </w:tabs>
              <w:autoSpaceDE w:val="0"/>
              <w:autoSpaceDN w:val="0"/>
              <w:spacing w:line="240" w:lineRule="auto"/>
              <w:ind w:left="-70" w:right="71"/>
              <w:jc w:val="right"/>
              <w:rPr>
                <w:rFonts w:eastAsia="Times New Roman" w:cs="Times New Roman"/>
                <w:sz w:val="20"/>
                <w:szCs w:val="20"/>
                <w:lang w:eastAsia="es-ES"/>
              </w:rPr>
            </w:pPr>
            <w:r>
              <w:rPr>
                <w:rFonts w:eastAsia="Times New Roman" w:cs="Times New Roman"/>
                <w:sz w:val="20"/>
                <w:szCs w:val="20"/>
                <w:lang w:eastAsia="es-ES"/>
              </w:rPr>
              <w:t>210</w:t>
            </w:r>
          </w:p>
        </w:tc>
        <w:tc>
          <w:tcPr>
            <w:tcW w:w="567" w:type="dxa"/>
            <w:tcBorders>
              <w:top w:val="single" w:sz="6" w:space="0" w:color="auto"/>
              <w:left w:val="nil"/>
              <w:bottom w:val="single" w:sz="6" w:space="0" w:color="auto"/>
              <w:right w:val="nil"/>
            </w:tcBorders>
          </w:tcPr>
          <w:p w14:paraId="23142CDC" w14:textId="77777777" w:rsidR="00077A9C" w:rsidRPr="00077A9C" w:rsidRDefault="00077A9C" w:rsidP="00077A9C">
            <w:pPr>
              <w:autoSpaceDE w:val="0"/>
              <w:autoSpaceDN w:val="0"/>
              <w:spacing w:line="240" w:lineRule="auto"/>
              <w:ind w:right="-70"/>
              <w:rPr>
                <w:rFonts w:eastAsia="Times New Roman" w:cs="Times New Roman"/>
                <w:sz w:val="20"/>
                <w:szCs w:val="20"/>
                <w:lang w:eastAsia="es-ES"/>
              </w:rPr>
            </w:pPr>
            <w:r w:rsidRPr="00077A9C">
              <w:rPr>
                <w:rFonts w:eastAsia="Times New Roman" w:cs="Times New Roman"/>
                <w:sz w:val="20"/>
                <w:szCs w:val="20"/>
                <w:lang w:eastAsia="es-ES"/>
              </w:rPr>
              <w:t>(60</w:t>
            </w:r>
            <w:r>
              <w:rPr>
                <w:rFonts w:eastAsia="Times New Roman" w:cs="Times New Roman"/>
                <w:sz w:val="20"/>
                <w:szCs w:val="20"/>
                <w:lang w:eastAsia="es-ES"/>
              </w:rPr>
              <w:t>7</w:t>
            </w:r>
            <w:r w:rsidRPr="00077A9C">
              <w:rPr>
                <w:rFonts w:eastAsia="Times New Roman" w:cs="Times New Roman"/>
                <w:sz w:val="20"/>
                <w:szCs w:val="20"/>
                <w:lang w:eastAsia="es-ES"/>
              </w:rPr>
              <w:t>)</w:t>
            </w:r>
          </w:p>
          <w:p w14:paraId="5809C033" w14:textId="77777777" w:rsidR="00077A9C" w:rsidRPr="00077A9C" w:rsidRDefault="00077A9C" w:rsidP="003475C8">
            <w:pPr>
              <w:numPr>
                <w:ilvl w:val="12"/>
                <w:numId w:val="0"/>
              </w:numPr>
              <w:tabs>
                <w:tab w:val="left" w:pos="2765"/>
              </w:tabs>
              <w:autoSpaceDE w:val="0"/>
              <w:autoSpaceDN w:val="0"/>
              <w:spacing w:line="240" w:lineRule="auto"/>
              <w:ind w:left="-70" w:right="-70"/>
              <w:jc w:val="center"/>
              <w:rPr>
                <w:rFonts w:eastAsia="Times New Roman" w:cs="Times New Roman"/>
                <w:sz w:val="20"/>
                <w:szCs w:val="20"/>
                <w:lang w:eastAsia="es-ES"/>
              </w:rPr>
            </w:pPr>
            <w:r w:rsidRPr="00077A9C">
              <w:rPr>
                <w:rFonts w:eastAsia="Times New Roman" w:cs="Times New Roman"/>
                <w:sz w:val="20"/>
                <w:szCs w:val="20"/>
                <w:lang w:eastAsia="es-ES"/>
              </w:rPr>
              <w:t xml:space="preserve">  (472) </w:t>
            </w:r>
          </w:p>
        </w:tc>
        <w:tc>
          <w:tcPr>
            <w:tcW w:w="1700" w:type="dxa"/>
            <w:tcBorders>
              <w:top w:val="single" w:sz="6" w:space="0" w:color="auto"/>
              <w:left w:val="nil"/>
              <w:bottom w:val="single" w:sz="6" w:space="0" w:color="auto"/>
              <w:right w:val="nil"/>
            </w:tcBorders>
          </w:tcPr>
          <w:p w14:paraId="091F3AEC" w14:textId="77777777" w:rsidR="00077A9C" w:rsidRPr="00077A9C" w:rsidRDefault="00077A9C" w:rsidP="003475C8">
            <w:pPr>
              <w:autoSpaceDE w:val="0"/>
              <w:autoSpaceDN w:val="0"/>
              <w:spacing w:line="240" w:lineRule="auto"/>
              <w:ind w:right="71"/>
              <w:rPr>
                <w:rFonts w:eastAsia="Times New Roman" w:cs="Times New Roman"/>
                <w:sz w:val="20"/>
                <w:szCs w:val="20"/>
                <w:lang w:eastAsia="es-ES"/>
              </w:rPr>
            </w:pPr>
            <w:r>
              <w:rPr>
                <w:rFonts w:eastAsia="Times New Roman" w:cs="Times New Roman"/>
                <w:sz w:val="20"/>
                <w:szCs w:val="20"/>
                <w:lang w:eastAsia="es-ES"/>
              </w:rPr>
              <w:t xml:space="preserve">Treballs </w:t>
            </w:r>
            <w:proofErr w:type="spellStart"/>
            <w:r>
              <w:rPr>
                <w:rFonts w:eastAsia="Times New Roman" w:cs="Times New Roman"/>
                <w:sz w:val="20"/>
                <w:szCs w:val="20"/>
                <w:lang w:eastAsia="es-ES"/>
              </w:rPr>
              <w:t>realitz</w:t>
            </w:r>
            <w:proofErr w:type="spellEnd"/>
            <w:r>
              <w:rPr>
                <w:rFonts w:eastAsia="Times New Roman" w:cs="Times New Roman"/>
                <w:sz w:val="20"/>
                <w:szCs w:val="20"/>
                <w:lang w:eastAsia="es-ES"/>
              </w:rPr>
              <w:t>..</w:t>
            </w:r>
          </w:p>
          <w:p w14:paraId="0E2433C6" w14:textId="77777777" w:rsidR="00077A9C" w:rsidRPr="00077A9C" w:rsidRDefault="00077A9C" w:rsidP="003475C8">
            <w:pPr>
              <w:numPr>
                <w:ilvl w:val="12"/>
                <w:numId w:val="0"/>
              </w:numPr>
              <w:tabs>
                <w:tab w:val="left" w:pos="2765"/>
              </w:tabs>
              <w:autoSpaceDE w:val="0"/>
              <w:autoSpaceDN w:val="0"/>
              <w:spacing w:line="240" w:lineRule="auto"/>
              <w:ind w:right="-71"/>
              <w:rPr>
                <w:rFonts w:eastAsia="Times New Roman" w:cs="Times New Roman"/>
                <w:sz w:val="20"/>
                <w:szCs w:val="20"/>
                <w:lang w:eastAsia="es-ES"/>
              </w:rPr>
            </w:pPr>
            <w:r w:rsidRPr="00077A9C">
              <w:rPr>
                <w:rFonts w:eastAsia="Times New Roman" w:cs="Times New Roman"/>
                <w:sz w:val="20"/>
                <w:szCs w:val="20"/>
                <w:lang w:eastAsia="es-ES"/>
              </w:rPr>
              <w:t>HP IVA Suportat</w:t>
            </w:r>
          </w:p>
        </w:tc>
        <w:tc>
          <w:tcPr>
            <w:tcW w:w="284" w:type="dxa"/>
            <w:tcBorders>
              <w:top w:val="nil"/>
              <w:left w:val="nil"/>
              <w:bottom w:val="nil"/>
              <w:right w:val="nil"/>
            </w:tcBorders>
          </w:tcPr>
          <w:p w14:paraId="1DE2E3B6" w14:textId="77777777" w:rsidR="00077A9C" w:rsidRPr="00077A9C" w:rsidRDefault="00077A9C" w:rsidP="003475C8">
            <w:pPr>
              <w:numPr>
                <w:ilvl w:val="12"/>
                <w:numId w:val="0"/>
              </w:numPr>
              <w:autoSpaceDE w:val="0"/>
              <w:autoSpaceDN w:val="0"/>
              <w:spacing w:line="240" w:lineRule="auto"/>
              <w:ind w:right="930"/>
              <w:rPr>
                <w:rFonts w:eastAsia="Times New Roman" w:cs="Times New Roman"/>
                <w:sz w:val="20"/>
                <w:szCs w:val="20"/>
                <w:lang w:eastAsia="es-ES"/>
              </w:rPr>
            </w:pPr>
          </w:p>
          <w:p w14:paraId="24467A1C" w14:textId="77777777" w:rsidR="00077A9C" w:rsidRPr="00077A9C" w:rsidRDefault="00077A9C" w:rsidP="003475C8">
            <w:pPr>
              <w:numPr>
                <w:ilvl w:val="12"/>
                <w:numId w:val="0"/>
              </w:numPr>
              <w:autoSpaceDE w:val="0"/>
              <w:autoSpaceDN w:val="0"/>
              <w:spacing w:line="240" w:lineRule="auto"/>
              <w:ind w:right="930"/>
              <w:rPr>
                <w:rFonts w:eastAsia="Times New Roman" w:cs="Times New Roman"/>
                <w:sz w:val="20"/>
                <w:szCs w:val="20"/>
                <w:lang w:eastAsia="es-ES"/>
              </w:rPr>
            </w:pPr>
          </w:p>
          <w:p w14:paraId="3EC75877" w14:textId="77777777" w:rsidR="00077A9C" w:rsidRPr="00077A9C" w:rsidRDefault="00077A9C" w:rsidP="003475C8">
            <w:pPr>
              <w:numPr>
                <w:ilvl w:val="12"/>
                <w:numId w:val="0"/>
              </w:numPr>
              <w:autoSpaceDE w:val="0"/>
              <w:autoSpaceDN w:val="0"/>
              <w:spacing w:line="240" w:lineRule="auto"/>
              <w:ind w:right="930"/>
              <w:rPr>
                <w:rFonts w:eastAsia="Times New Roman" w:cs="Times New Roman"/>
                <w:sz w:val="20"/>
                <w:szCs w:val="20"/>
                <w:lang w:eastAsia="es-ES"/>
              </w:rPr>
            </w:pPr>
            <w:r w:rsidRPr="00077A9C">
              <w:rPr>
                <w:rFonts w:eastAsia="Times New Roman" w:cs="Times New Roman"/>
                <w:sz w:val="20"/>
                <w:szCs w:val="20"/>
                <w:lang w:eastAsia="es-ES"/>
              </w:rPr>
              <w:t>a</w:t>
            </w:r>
          </w:p>
        </w:tc>
        <w:tc>
          <w:tcPr>
            <w:tcW w:w="1985" w:type="dxa"/>
            <w:tcBorders>
              <w:top w:val="single" w:sz="6" w:space="0" w:color="auto"/>
              <w:left w:val="nil"/>
              <w:bottom w:val="single" w:sz="6" w:space="0" w:color="auto"/>
              <w:right w:val="nil"/>
            </w:tcBorders>
          </w:tcPr>
          <w:p w14:paraId="0099B456" w14:textId="77777777" w:rsidR="00077A9C" w:rsidRPr="00077A9C" w:rsidRDefault="00077A9C" w:rsidP="003475C8">
            <w:pPr>
              <w:numPr>
                <w:ilvl w:val="12"/>
                <w:numId w:val="0"/>
              </w:numPr>
              <w:tabs>
                <w:tab w:val="left" w:pos="214"/>
              </w:tabs>
              <w:autoSpaceDE w:val="0"/>
              <w:autoSpaceDN w:val="0"/>
              <w:spacing w:line="240" w:lineRule="auto"/>
              <w:ind w:right="72"/>
              <w:jc w:val="right"/>
              <w:rPr>
                <w:rFonts w:eastAsia="Times New Roman" w:cs="Times New Roman"/>
                <w:sz w:val="20"/>
                <w:szCs w:val="20"/>
                <w:lang w:eastAsia="es-ES"/>
              </w:rPr>
            </w:pPr>
          </w:p>
          <w:p w14:paraId="23A7F853" w14:textId="77777777" w:rsidR="00077A9C" w:rsidRPr="00077A9C" w:rsidRDefault="00077A9C" w:rsidP="003475C8">
            <w:pPr>
              <w:numPr>
                <w:ilvl w:val="12"/>
                <w:numId w:val="0"/>
              </w:numPr>
              <w:tabs>
                <w:tab w:val="left" w:pos="214"/>
              </w:tabs>
              <w:autoSpaceDE w:val="0"/>
              <w:autoSpaceDN w:val="0"/>
              <w:spacing w:line="240" w:lineRule="auto"/>
              <w:ind w:right="72"/>
              <w:jc w:val="right"/>
              <w:rPr>
                <w:rFonts w:eastAsia="Times New Roman" w:cs="Times New Roman"/>
                <w:sz w:val="20"/>
                <w:szCs w:val="20"/>
                <w:lang w:eastAsia="es-ES"/>
              </w:rPr>
            </w:pPr>
            <w:r w:rsidRPr="00077A9C">
              <w:rPr>
                <w:rFonts w:eastAsia="Times New Roman" w:cs="Times New Roman"/>
                <w:sz w:val="20"/>
                <w:szCs w:val="20"/>
                <w:lang w:eastAsia="es-ES"/>
              </w:rPr>
              <w:t>Proveïdors</w:t>
            </w:r>
          </w:p>
        </w:tc>
        <w:tc>
          <w:tcPr>
            <w:tcW w:w="709" w:type="dxa"/>
            <w:tcBorders>
              <w:top w:val="single" w:sz="6" w:space="0" w:color="auto"/>
              <w:left w:val="nil"/>
              <w:bottom w:val="single" w:sz="6" w:space="0" w:color="auto"/>
              <w:right w:val="nil"/>
            </w:tcBorders>
          </w:tcPr>
          <w:p w14:paraId="7DEE3AA7" w14:textId="77777777" w:rsidR="00077A9C" w:rsidRPr="00077A9C" w:rsidRDefault="00077A9C" w:rsidP="003475C8">
            <w:pPr>
              <w:numPr>
                <w:ilvl w:val="12"/>
                <w:numId w:val="0"/>
              </w:numPr>
              <w:tabs>
                <w:tab w:val="left" w:pos="3049"/>
              </w:tabs>
              <w:autoSpaceDE w:val="0"/>
              <w:autoSpaceDN w:val="0"/>
              <w:spacing w:line="240" w:lineRule="auto"/>
              <w:ind w:right="-71"/>
              <w:jc w:val="center"/>
              <w:rPr>
                <w:rFonts w:eastAsia="Times New Roman" w:cs="Times New Roman"/>
                <w:sz w:val="20"/>
                <w:szCs w:val="20"/>
                <w:lang w:eastAsia="es-ES"/>
              </w:rPr>
            </w:pPr>
          </w:p>
          <w:p w14:paraId="374D0E58" w14:textId="77777777" w:rsidR="00077A9C" w:rsidRPr="00077A9C" w:rsidRDefault="00077A9C" w:rsidP="003475C8">
            <w:pPr>
              <w:numPr>
                <w:ilvl w:val="12"/>
                <w:numId w:val="0"/>
              </w:numPr>
              <w:tabs>
                <w:tab w:val="left" w:pos="3049"/>
              </w:tabs>
              <w:autoSpaceDE w:val="0"/>
              <w:autoSpaceDN w:val="0"/>
              <w:spacing w:line="240" w:lineRule="auto"/>
              <w:ind w:right="-71"/>
              <w:rPr>
                <w:rFonts w:eastAsia="Times New Roman" w:cs="Times New Roman"/>
                <w:sz w:val="20"/>
                <w:szCs w:val="20"/>
                <w:lang w:eastAsia="es-ES"/>
              </w:rPr>
            </w:pPr>
            <w:r w:rsidRPr="00077A9C">
              <w:rPr>
                <w:rFonts w:eastAsia="Times New Roman" w:cs="Times New Roman"/>
                <w:sz w:val="20"/>
                <w:szCs w:val="20"/>
                <w:lang w:eastAsia="es-ES"/>
              </w:rPr>
              <w:t>(400)</w:t>
            </w:r>
          </w:p>
        </w:tc>
        <w:tc>
          <w:tcPr>
            <w:tcW w:w="851" w:type="dxa"/>
            <w:tcBorders>
              <w:top w:val="single" w:sz="6" w:space="0" w:color="auto"/>
              <w:left w:val="nil"/>
              <w:bottom w:val="single" w:sz="6" w:space="0" w:color="auto"/>
              <w:right w:val="nil"/>
            </w:tcBorders>
          </w:tcPr>
          <w:p w14:paraId="222C16F8" w14:textId="77777777" w:rsidR="00077A9C" w:rsidRPr="00077A9C" w:rsidRDefault="00077A9C" w:rsidP="003475C8">
            <w:pPr>
              <w:numPr>
                <w:ilvl w:val="12"/>
                <w:numId w:val="0"/>
              </w:numPr>
              <w:tabs>
                <w:tab w:val="left" w:pos="3049"/>
              </w:tabs>
              <w:autoSpaceDE w:val="0"/>
              <w:autoSpaceDN w:val="0"/>
              <w:spacing w:line="240" w:lineRule="auto"/>
              <w:jc w:val="right"/>
              <w:rPr>
                <w:rFonts w:eastAsia="Times New Roman" w:cs="Times New Roman"/>
                <w:sz w:val="20"/>
                <w:szCs w:val="20"/>
                <w:lang w:eastAsia="es-ES"/>
              </w:rPr>
            </w:pPr>
          </w:p>
          <w:p w14:paraId="1079E922" w14:textId="77777777" w:rsidR="00077A9C" w:rsidRPr="00077A9C" w:rsidRDefault="00077A9C" w:rsidP="00077A9C">
            <w:pPr>
              <w:numPr>
                <w:ilvl w:val="12"/>
                <w:numId w:val="0"/>
              </w:numPr>
              <w:tabs>
                <w:tab w:val="left" w:pos="3049"/>
              </w:tabs>
              <w:autoSpaceDE w:val="0"/>
              <w:autoSpaceDN w:val="0"/>
              <w:spacing w:line="240" w:lineRule="auto"/>
              <w:jc w:val="right"/>
              <w:rPr>
                <w:rFonts w:eastAsia="Times New Roman" w:cs="Times New Roman"/>
                <w:sz w:val="20"/>
                <w:szCs w:val="20"/>
                <w:lang w:eastAsia="es-ES"/>
              </w:rPr>
            </w:pPr>
            <w:r>
              <w:rPr>
                <w:rFonts w:eastAsia="Times New Roman" w:cs="Times New Roman"/>
                <w:sz w:val="20"/>
                <w:szCs w:val="20"/>
                <w:lang w:eastAsia="es-ES"/>
              </w:rPr>
              <w:t>1.21</w:t>
            </w:r>
            <w:r w:rsidRPr="00077A9C">
              <w:rPr>
                <w:rFonts w:eastAsia="Times New Roman" w:cs="Times New Roman"/>
                <w:sz w:val="20"/>
                <w:szCs w:val="20"/>
                <w:lang w:eastAsia="es-ES"/>
              </w:rPr>
              <w:t>0</w:t>
            </w:r>
          </w:p>
        </w:tc>
      </w:tr>
    </w:tbl>
    <w:p w14:paraId="60539AB7" w14:textId="77777777" w:rsidR="00AF7919" w:rsidRDefault="00AF7919" w:rsidP="00E56281">
      <w:pPr>
        <w:rPr>
          <w:b/>
          <w:sz w:val="28"/>
        </w:rPr>
      </w:pPr>
    </w:p>
    <w:p w14:paraId="02634A28" w14:textId="77777777" w:rsidR="007D5B31" w:rsidRDefault="007D5B31" w:rsidP="00E56281">
      <w:pPr>
        <w:rPr>
          <w:b/>
          <w:sz w:val="28"/>
        </w:rPr>
      </w:pPr>
    </w:p>
    <w:p w14:paraId="362094AF" w14:textId="77777777" w:rsidR="007D5B31" w:rsidRPr="001D0D26" w:rsidRDefault="007D5B31" w:rsidP="00E56281">
      <w:pPr>
        <w:rPr>
          <w:b/>
        </w:rPr>
      </w:pPr>
      <w:r w:rsidRPr="001D0D26">
        <w:rPr>
          <w:b/>
        </w:rPr>
        <w:t>EXERCICIS</w:t>
      </w:r>
    </w:p>
    <w:p w14:paraId="1AF4C13D" w14:textId="77777777" w:rsidR="007D5B31" w:rsidRDefault="007D5B31" w:rsidP="00E56281">
      <w:pPr>
        <w:rPr>
          <w:b/>
          <w:sz w:val="28"/>
        </w:rPr>
      </w:pPr>
    </w:p>
    <w:p w14:paraId="3AA60C77" w14:textId="77777777" w:rsidR="007D5B31" w:rsidRDefault="007D5B31" w:rsidP="007D5B31">
      <w:pPr>
        <w:pStyle w:val="Prrafodelista"/>
        <w:numPr>
          <w:ilvl w:val="0"/>
          <w:numId w:val="21"/>
        </w:numPr>
        <w:spacing w:after="200"/>
        <w:jc w:val="both"/>
      </w:pPr>
      <w:r>
        <w:t>Un model de tovalló porta una serigrafia especial que ens la fa una empresa aliena. Ens passa factura per aquesta feina per un import de 120 € amb un descompte del 20%.  (21% d’iva)</w:t>
      </w:r>
    </w:p>
    <w:p w14:paraId="0F38F9C4" w14:textId="77777777" w:rsidR="00CE736A" w:rsidRPr="003D2C44" w:rsidRDefault="00CE736A" w:rsidP="00CE736A">
      <w:pPr>
        <w:pStyle w:val="Prrafodelista"/>
        <w:numPr>
          <w:ilvl w:val="0"/>
          <w:numId w:val="21"/>
        </w:numPr>
        <w:spacing w:after="200"/>
        <w:jc w:val="both"/>
      </w:pPr>
      <w:r w:rsidRPr="003D2C44">
        <w:t xml:space="preserve">Estem negociant una importació de paper provinent de la recollida selectiva d’Emilia </w:t>
      </w:r>
      <w:proofErr w:type="spellStart"/>
      <w:r w:rsidRPr="003D2C44">
        <w:t>Romagna</w:t>
      </w:r>
      <w:proofErr w:type="spellEnd"/>
      <w:r w:rsidRPr="003D2C44">
        <w:t>. Demanem un servei de traducció a una excel·lent intèrpret del lloc. Pels seu servei ens passa factura per import de 300 € (21% d’iva)</w:t>
      </w:r>
    </w:p>
    <w:p w14:paraId="17D28117" w14:textId="77777777" w:rsidR="007D5B31" w:rsidRDefault="007D5B31" w:rsidP="00E56281">
      <w:pPr>
        <w:rPr>
          <w:b/>
          <w:sz w:val="28"/>
        </w:rPr>
      </w:pPr>
    </w:p>
    <w:p w14:paraId="01AEFB45" w14:textId="77777777" w:rsidR="007D5B31" w:rsidRDefault="007D5B31" w:rsidP="00E56281">
      <w:pPr>
        <w:rPr>
          <w:b/>
          <w:sz w:val="28"/>
        </w:rPr>
      </w:pPr>
    </w:p>
    <w:p w14:paraId="30EA241D" w14:textId="77777777" w:rsidR="007D5B31" w:rsidRDefault="007D5B31" w:rsidP="00E56281">
      <w:pPr>
        <w:rPr>
          <w:b/>
          <w:sz w:val="28"/>
        </w:rPr>
      </w:pPr>
    </w:p>
    <w:p w14:paraId="21784029" w14:textId="77777777" w:rsidR="00E56281" w:rsidRPr="007F0227" w:rsidRDefault="00E56281" w:rsidP="00E56281">
      <w:pPr>
        <w:rPr>
          <w:b/>
          <w:sz w:val="28"/>
        </w:rPr>
      </w:pPr>
      <w:r>
        <w:rPr>
          <w:b/>
          <w:sz w:val="28"/>
        </w:rPr>
        <w:t>5</w:t>
      </w:r>
      <w:r w:rsidRPr="007F0227">
        <w:rPr>
          <w:b/>
          <w:sz w:val="28"/>
        </w:rPr>
        <w:t xml:space="preserve">.  </w:t>
      </w:r>
      <w:r>
        <w:rPr>
          <w:b/>
          <w:sz w:val="28"/>
        </w:rPr>
        <w:t>COMPTABILITAT DE LES VENDES</w:t>
      </w:r>
    </w:p>
    <w:p w14:paraId="1D422449" w14:textId="77777777" w:rsidR="00E56281" w:rsidRDefault="005E653A" w:rsidP="006E67D8">
      <w:r>
        <w:t xml:space="preserve">Les vendes es comptabilitzaran sense incloure les despeses que origini l’operació. </w:t>
      </w:r>
    </w:p>
    <w:p w14:paraId="0D76D1A0" w14:textId="77777777" w:rsidR="005E653A" w:rsidRDefault="005E653A" w:rsidP="006E67D8">
      <w:r>
        <w:t>Els comptes del subgrup 70 són els que enregistraran els ingressos per vendes de bens i prestació de serveis que ofereixen les empreses. I l’import de la venda serà el preu acordat, menys descomptes o rebaixes incloses a la factura, més interessos incorporats al nominal del dèbit (amb venciment inferior a un any).</w:t>
      </w:r>
    </w:p>
    <w:p w14:paraId="22549715" w14:textId="77777777" w:rsidR="003475C8" w:rsidRDefault="003475C8" w:rsidP="006E67D8">
      <w:r>
        <w:t>De la base resultant es calcularà l’iva i es comptabilitzarà al compte 477 HP IVA Repercutit.</w:t>
      </w:r>
    </w:p>
    <w:p w14:paraId="2234BDB3" w14:textId="77777777" w:rsidR="003475C8" w:rsidRPr="00077A9C" w:rsidRDefault="003475C8" w:rsidP="006E67D8">
      <w:r>
        <w:t>Si la venda provoca alguna despesa per l’empresa, aquesta es comptabilitzarà a part, al seu compte corresponent (mai suposarà un menor import de la venda). Si posteriorment l’empresa repercuteix la despesa en el seu client, l’ingrés es comptabilitzarà al compte 759 Ingressos per serveis diversos.</w:t>
      </w:r>
    </w:p>
    <w:p w14:paraId="5C5E30ED" w14:textId="77777777" w:rsidR="007F0227" w:rsidRDefault="007F0227" w:rsidP="006E67D8"/>
    <w:p w14:paraId="2487D714" w14:textId="77777777" w:rsidR="003475C8" w:rsidRDefault="003475C8" w:rsidP="006E67D8">
      <w:r>
        <w:t>Per exemple, si l’empresa venedora paga el transport de la venda, ho registrarà al compte 624 Transports, i si posteriorment li repercuteix la despesa al client, l’ingrés el comptabilitzarà al compte 759 Ingressos per serveis diversos.</w:t>
      </w:r>
    </w:p>
    <w:p w14:paraId="0A52F216" w14:textId="77777777" w:rsidR="003475C8" w:rsidRDefault="003475C8" w:rsidP="006E67D8"/>
    <w:p w14:paraId="2B1DE4F9" w14:textId="77777777" w:rsidR="003475C8" w:rsidRPr="00080175" w:rsidRDefault="003475C8" w:rsidP="003475C8">
      <w:r>
        <w:t>Exemple: Venem productes acabats  a crèdit per valor de 1</w:t>
      </w:r>
      <w:r w:rsidRPr="00080175">
        <w:t>0.000 €</w:t>
      </w:r>
      <w:r>
        <w:t xml:space="preserve">. </w:t>
      </w:r>
      <w:r w:rsidR="001611C7">
        <w:t>Fem un descompte per promoció al nostre client de</w:t>
      </w:r>
      <w:r>
        <w:t xml:space="preserve"> 1.000 €.</w:t>
      </w:r>
      <w:r w:rsidRPr="00080175">
        <w:t xml:space="preserve"> (IVA 21%).</w:t>
      </w:r>
    </w:p>
    <w:p w14:paraId="34E5FA07" w14:textId="77777777" w:rsidR="003475C8" w:rsidRPr="00080175" w:rsidRDefault="003475C8" w:rsidP="003475C8"/>
    <w:tbl>
      <w:tblPr>
        <w:tblW w:w="0" w:type="auto"/>
        <w:tblInd w:w="70" w:type="dxa"/>
        <w:tblLayout w:type="fixed"/>
        <w:tblCellMar>
          <w:left w:w="70" w:type="dxa"/>
          <w:right w:w="70" w:type="dxa"/>
        </w:tblCellMar>
        <w:tblLook w:val="0000" w:firstRow="0" w:lastRow="0" w:firstColumn="0" w:lastColumn="0" w:noHBand="0" w:noVBand="0"/>
      </w:tblPr>
      <w:tblGrid>
        <w:gridCol w:w="1579"/>
        <w:gridCol w:w="860"/>
        <w:gridCol w:w="574"/>
        <w:gridCol w:w="1721"/>
        <w:gridCol w:w="287"/>
        <w:gridCol w:w="2009"/>
        <w:gridCol w:w="718"/>
        <w:gridCol w:w="861"/>
      </w:tblGrid>
      <w:tr w:rsidR="003475C8" w:rsidRPr="00080175" w14:paraId="2CE33A6C" w14:textId="77777777" w:rsidTr="003475C8">
        <w:trPr>
          <w:trHeight w:val="407"/>
        </w:trPr>
        <w:tc>
          <w:tcPr>
            <w:tcW w:w="1579" w:type="dxa"/>
            <w:tcBorders>
              <w:left w:val="nil"/>
              <w:right w:val="nil"/>
            </w:tcBorders>
          </w:tcPr>
          <w:p w14:paraId="75B5A2A6" w14:textId="77777777" w:rsidR="003475C8" w:rsidRPr="00080175" w:rsidRDefault="003475C8" w:rsidP="003475C8">
            <w:pPr>
              <w:rPr>
                <w:sz w:val="20"/>
                <w:szCs w:val="20"/>
              </w:rPr>
            </w:pPr>
            <w:r>
              <w:rPr>
                <w:sz w:val="20"/>
                <w:szCs w:val="20"/>
              </w:rPr>
              <w:t xml:space="preserve"> </w:t>
            </w:r>
            <w:proofErr w:type="spellStart"/>
            <w:r w:rsidRPr="00080175">
              <w:rPr>
                <w:sz w:val="20"/>
                <w:szCs w:val="20"/>
              </w:rPr>
              <w:t>Mds</w:t>
            </w:r>
            <w:proofErr w:type="spellEnd"/>
            <w:r w:rsidRPr="00080175">
              <w:rPr>
                <w:sz w:val="20"/>
                <w:szCs w:val="20"/>
              </w:rPr>
              <w:t xml:space="preserve">       10.000</w:t>
            </w:r>
          </w:p>
          <w:p w14:paraId="542DBEC7" w14:textId="77777777" w:rsidR="003475C8" w:rsidRPr="00080175" w:rsidRDefault="003475C8" w:rsidP="003475C8">
            <w:pPr>
              <w:rPr>
                <w:sz w:val="20"/>
                <w:szCs w:val="20"/>
                <w:u w:val="single"/>
              </w:rPr>
            </w:pPr>
            <w:proofErr w:type="spellStart"/>
            <w:r>
              <w:rPr>
                <w:sz w:val="20"/>
                <w:szCs w:val="20"/>
                <w:u w:val="single"/>
              </w:rPr>
              <w:t>Dtes</w:t>
            </w:r>
            <w:proofErr w:type="spellEnd"/>
            <w:r>
              <w:rPr>
                <w:sz w:val="20"/>
                <w:szCs w:val="20"/>
                <w:u w:val="single"/>
              </w:rPr>
              <w:t xml:space="preserve"> </w:t>
            </w:r>
            <w:r w:rsidRPr="00080175">
              <w:rPr>
                <w:sz w:val="20"/>
                <w:szCs w:val="20"/>
                <w:u w:val="single"/>
              </w:rPr>
              <w:t xml:space="preserve">  </w:t>
            </w:r>
            <w:r>
              <w:rPr>
                <w:sz w:val="20"/>
                <w:szCs w:val="20"/>
                <w:u w:val="single"/>
              </w:rPr>
              <w:t xml:space="preserve">    - </w:t>
            </w:r>
            <w:r w:rsidRPr="00080175">
              <w:rPr>
                <w:sz w:val="20"/>
                <w:szCs w:val="20"/>
                <w:u w:val="single"/>
              </w:rPr>
              <w:t>1.000</w:t>
            </w:r>
          </w:p>
          <w:p w14:paraId="79FCB786" w14:textId="77777777" w:rsidR="003475C8" w:rsidRPr="00080175" w:rsidRDefault="003475C8" w:rsidP="003475C8">
            <w:pPr>
              <w:rPr>
                <w:sz w:val="20"/>
                <w:szCs w:val="20"/>
              </w:rPr>
            </w:pPr>
            <w:r w:rsidRPr="00080175">
              <w:rPr>
                <w:sz w:val="20"/>
                <w:szCs w:val="20"/>
              </w:rPr>
              <w:t xml:space="preserve">             </w:t>
            </w:r>
            <w:r>
              <w:rPr>
                <w:sz w:val="20"/>
                <w:szCs w:val="20"/>
              </w:rPr>
              <w:t xml:space="preserve">    9</w:t>
            </w:r>
            <w:r w:rsidRPr="00080175">
              <w:rPr>
                <w:sz w:val="20"/>
                <w:szCs w:val="20"/>
              </w:rPr>
              <w:t>.000</w:t>
            </w:r>
          </w:p>
          <w:p w14:paraId="6F198AB6" w14:textId="77777777" w:rsidR="003475C8" w:rsidRPr="00080175" w:rsidRDefault="003475C8" w:rsidP="003475C8">
            <w:pPr>
              <w:rPr>
                <w:sz w:val="20"/>
                <w:szCs w:val="20"/>
                <w:u w:val="single"/>
              </w:rPr>
            </w:pPr>
            <w:r w:rsidRPr="00080175">
              <w:rPr>
                <w:sz w:val="20"/>
                <w:szCs w:val="20"/>
                <w:u w:val="single"/>
              </w:rPr>
              <w:t xml:space="preserve">21% IVA  </w:t>
            </w:r>
            <w:r>
              <w:rPr>
                <w:sz w:val="20"/>
                <w:szCs w:val="20"/>
                <w:u w:val="single"/>
              </w:rPr>
              <w:t>1.890</w:t>
            </w:r>
          </w:p>
          <w:p w14:paraId="41EB4BD9" w14:textId="77777777" w:rsidR="003475C8" w:rsidRPr="00080175" w:rsidRDefault="003475C8" w:rsidP="003475C8">
            <w:pPr>
              <w:rPr>
                <w:sz w:val="20"/>
                <w:szCs w:val="20"/>
                <w:u w:val="single"/>
              </w:rPr>
            </w:pPr>
            <w:r w:rsidRPr="00080175">
              <w:rPr>
                <w:sz w:val="20"/>
                <w:szCs w:val="20"/>
              </w:rPr>
              <w:t xml:space="preserve">A </w:t>
            </w:r>
            <w:r>
              <w:rPr>
                <w:sz w:val="20"/>
                <w:szCs w:val="20"/>
              </w:rPr>
              <w:t>pagar</w:t>
            </w:r>
            <w:r w:rsidRPr="00080175">
              <w:rPr>
                <w:sz w:val="20"/>
                <w:szCs w:val="20"/>
              </w:rPr>
              <w:t xml:space="preserve"> 1</w:t>
            </w:r>
            <w:r>
              <w:rPr>
                <w:sz w:val="20"/>
                <w:szCs w:val="20"/>
              </w:rPr>
              <w:t>0.890</w:t>
            </w:r>
          </w:p>
        </w:tc>
        <w:tc>
          <w:tcPr>
            <w:tcW w:w="860" w:type="dxa"/>
            <w:tcBorders>
              <w:top w:val="single" w:sz="6" w:space="0" w:color="auto"/>
              <w:left w:val="nil"/>
              <w:bottom w:val="single" w:sz="6" w:space="0" w:color="auto"/>
              <w:right w:val="nil"/>
            </w:tcBorders>
          </w:tcPr>
          <w:p w14:paraId="7AC994AD" w14:textId="77777777" w:rsidR="003475C8" w:rsidRPr="00080175" w:rsidRDefault="001611C7" w:rsidP="003475C8">
            <w:pPr>
              <w:jc w:val="right"/>
              <w:rPr>
                <w:sz w:val="20"/>
                <w:szCs w:val="20"/>
              </w:rPr>
            </w:pPr>
            <w:r>
              <w:rPr>
                <w:sz w:val="20"/>
                <w:szCs w:val="20"/>
              </w:rPr>
              <w:t>10.890</w:t>
            </w:r>
          </w:p>
        </w:tc>
        <w:tc>
          <w:tcPr>
            <w:tcW w:w="574" w:type="dxa"/>
            <w:tcBorders>
              <w:top w:val="single" w:sz="6" w:space="0" w:color="auto"/>
              <w:left w:val="nil"/>
              <w:bottom w:val="single" w:sz="6" w:space="0" w:color="auto"/>
              <w:right w:val="nil"/>
            </w:tcBorders>
          </w:tcPr>
          <w:p w14:paraId="2259B0AD" w14:textId="77777777" w:rsidR="003475C8" w:rsidRPr="00080175" w:rsidRDefault="001611C7" w:rsidP="003475C8">
            <w:pPr>
              <w:rPr>
                <w:sz w:val="20"/>
                <w:szCs w:val="20"/>
              </w:rPr>
            </w:pPr>
            <w:r>
              <w:rPr>
                <w:sz w:val="20"/>
                <w:szCs w:val="20"/>
              </w:rPr>
              <w:t xml:space="preserve">430 </w:t>
            </w:r>
          </w:p>
        </w:tc>
        <w:tc>
          <w:tcPr>
            <w:tcW w:w="1721" w:type="dxa"/>
            <w:tcBorders>
              <w:top w:val="single" w:sz="6" w:space="0" w:color="auto"/>
              <w:left w:val="nil"/>
              <w:bottom w:val="single" w:sz="6" w:space="0" w:color="auto"/>
              <w:right w:val="nil"/>
            </w:tcBorders>
          </w:tcPr>
          <w:p w14:paraId="65DBB230" w14:textId="77777777" w:rsidR="003475C8" w:rsidRPr="00080175" w:rsidRDefault="001611C7" w:rsidP="003475C8">
            <w:pPr>
              <w:rPr>
                <w:sz w:val="20"/>
                <w:szCs w:val="20"/>
              </w:rPr>
            </w:pPr>
            <w:r>
              <w:rPr>
                <w:sz w:val="20"/>
                <w:szCs w:val="20"/>
              </w:rPr>
              <w:t>Clients</w:t>
            </w:r>
          </w:p>
        </w:tc>
        <w:tc>
          <w:tcPr>
            <w:tcW w:w="287" w:type="dxa"/>
            <w:tcBorders>
              <w:top w:val="nil"/>
              <w:left w:val="nil"/>
              <w:bottom w:val="nil"/>
              <w:right w:val="nil"/>
            </w:tcBorders>
          </w:tcPr>
          <w:p w14:paraId="384FD75F" w14:textId="77777777" w:rsidR="003475C8" w:rsidRDefault="003475C8" w:rsidP="003475C8">
            <w:pPr>
              <w:rPr>
                <w:sz w:val="20"/>
                <w:szCs w:val="20"/>
              </w:rPr>
            </w:pPr>
          </w:p>
          <w:p w14:paraId="6A061B9F" w14:textId="77777777" w:rsidR="001611C7" w:rsidRDefault="001611C7" w:rsidP="003475C8">
            <w:pPr>
              <w:rPr>
                <w:sz w:val="20"/>
                <w:szCs w:val="20"/>
              </w:rPr>
            </w:pPr>
            <w:r>
              <w:rPr>
                <w:sz w:val="20"/>
                <w:szCs w:val="20"/>
              </w:rPr>
              <w:t>A</w:t>
            </w:r>
          </w:p>
          <w:p w14:paraId="075E80E0" w14:textId="77777777" w:rsidR="001611C7" w:rsidRDefault="001611C7" w:rsidP="003475C8">
            <w:pPr>
              <w:rPr>
                <w:sz w:val="20"/>
                <w:szCs w:val="20"/>
              </w:rPr>
            </w:pPr>
          </w:p>
          <w:p w14:paraId="4F82CA3F" w14:textId="77777777" w:rsidR="001611C7" w:rsidRPr="00080175" w:rsidRDefault="001611C7" w:rsidP="003475C8">
            <w:pPr>
              <w:rPr>
                <w:sz w:val="20"/>
                <w:szCs w:val="20"/>
              </w:rPr>
            </w:pPr>
          </w:p>
        </w:tc>
        <w:tc>
          <w:tcPr>
            <w:tcW w:w="2009" w:type="dxa"/>
            <w:tcBorders>
              <w:top w:val="single" w:sz="6" w:space="0" w:color="auto"/>
              <w:left w:val="nil"/>
              <w:bottom w:val="single" w:sz="6" w:space="0" w:color="auto"/>
              <w:right w:val="nil"/>
            </w:tcBorders>
          </w:tcPr>
          <w:p w14:paraId="6795A78E" w14:textId="77777777" w:rsidR="003475C8" w:rsidRDefault="003475C8" w:rsidP="003475C8">
            <w:pPr>
              <w:rPr>
                <w:sz w:val="20"/>
                <w:szCs w:val="20"/>
              </w:rPr>
            </w:pPr>
          </w:p>
          <w:p w14:paraId="7349D62A" w14:textId="77777777" w:rsidR="001611C7" w:rsidRDefault="001611C7" w:rsidP="003475C8">
            <w:pPr>
              <w:rPr>
                <w:sz w:val="20"/>
                <w:szCs w:val="20"/>
              </w:rPr>
            </w:pPr>
            <w:r>
              <w:rPr>
                <w:sz w:val="20"/>
                <w:szCs w:val="20"/>
              </w:rPr>
              <w:t>Venda de productes acabats</w:t>
            </w:r>
          </w:p>
          <w:p w14:paraId="72A9F274" w14:textId="77777777" w:rsidR="001611C7" w:rsidRPr="00080175" w:rsidRDefault="001611C7" w:rsidP="003475C8">
            <w:pPr>
              <w:rPr>
                <w:sz w:val="20"/>
                <w:szCs w:val="20"/>
              </w:rPr>
            </w:pPr>
            <w:r>
              <w:rPr>
                <w:sz w:val="20"/>
                <w:szCs w:val="20"/>
              </w:rPr>
              <w:t>HP IVA Repercutit</w:t>
            </w:r>
          </w:p>
        </w:tc>
        <w:tc>
          <w:tcPr>
            <w:tcW w:w="718" w:type="dxa"/>
            <w:tcBorders>
              <w:top w:val="single" w:sz="6" w:space="0" w:color="auto"/>
              <w:left w:val="nil"/>
              <w:bottom w:val="single" w:sz="6" w:space="0" w:color="auto"/>
              <w:right w:val="nil"/>
            </w:tcBorders>
          </w:tcPr>
          <w:p w14:paraId="7CC74D3D" w14:textId="77777777" w:rsidR="003475C8" w:rsidRDefault="003475C8" w:rsidP="003475C8">
            <w:pPr>
              <w:rPr>
                <w:sz w:val="20"/>
                <w:szCs w:val="20"/>
              </w:rPr>
            </w:pPr>
          </w:p>
          <w:p w14:paraId="04EB1C2B" w14:textId="77777777" w:rsidR="001611C7" w:rsidRDefault="001611C7" w:rsidP="003475C8">
            <w:pPr>
              <w:rPr>
                <w:sz w:val="20"/>
                <w:szCs w:val="20"/>
              </w:rPr>
            </w:pPr>
          </w:p>
          <w:p w14:paraId="4AA44C9A" w14:textId="77777777" w:rsidR="001611C7" w:rsidRDefault="001611C7" w:rsidP="003475C8">
            <w:pPr>
              <w:rPr>
                <w:sz w:val="20"/>
                <w:szCs w:val="20"/>
              </w:rPr>
            </w:pPr>
            <w:r>
              <w:rPr>
                <w:sz w:val="20"/>
                <w:szCs w:val="20"/>
              </w:rPr>
              <w:t>701</w:t>
            </w:r>
          </w:p>
          <w:p w14:paraId="1C1B8584" w14:textId="77777777" w:rsidR="001611C7" w:rsidRPr="00080175" w:rsidRDefault="001611C7" w:rsidP="003475C8">
            <w:pPr>
              <w:rPr>
                <w:sz w:val="20"/>
                <w:szCs w:val="20"/>
              </w:rPr>
            </w:pPr>
            <w:r>
              <w:rPr>
                <w:sz w:val="20"/>
                <w:szCs w:val="20"/>
              </w:rPr>
              <w:t>477</w:t>
            </w:r>
          </w:p>
        </w:tc>
        <w:tc>
          <w:tcPr>
            <w:tcW w:w="861" w:type="dxa"/>
            <w:tcBorders>
              <w:top w:val="single" w:sz="6" w:space="0" w:color="auto"/>
              <w:left w:val="nil"/>
              <w:bottom w:val="single" w:sz="6" w:space="0" w:color="auto"/>
              <w:right w:val="nil"/>
            </w:tcBorders>
          </w:tcPr>
          <w:p w14:paraId="66DDDD10" w14:textId="77777777" w:rsidR="003475C8" w:rsidRDefault="003475C8" w:rsidP="003475C8">
            <w:pPr>
              <w:rPr>
                <w:sz w:val="20"/>
                <w:szCs w:val="20"/>
              </w:rPr>
            </w:pPr>
          </w:p>
          <w:p w14:paraId="68768CEC" w14:textId="77777777" w:rsidR="001611C7" w:rsidRDefault="001611C7" w:rsidP="003475C8">
            <w:pPr>
              <w:rPr>
                <w:sz w:val="20"/>
                <w:szCs w:val="20"/>
              </w:rPr>
            </w:pPr>
          </w:p>
          <w:p w14:paraId="270918F8" w14:textId="77777777" w:rsidR="001611C7" w:rsidRDefault="001611C7" w:rsidP="003475C8">
            <w:pPr>
              <w:rPr>
                <w:sz w:val="20"/>
                <w:szCs w:val="20"/>
              </w:rPr>
            </w:pPr>
            <w:r>
              <w:rPr>
                <w:sz w:val="20"/>
                <w:szCs w:val="20"/>
              </w:rPr>
              <w:t>9.000</w:t>
            </w:r>
          </w:p>
          <w:p w14:paraId="230FB6C4" w14:textId="77777777" w:rsidR="001611C7" w:rsidRPr="00080175" w:rsidRDefault="001611C7" w:rsidP="003475C8">
            <w:pPr>
              <w:rPr>
                <w:sz w:val="20"/>
                <w:szCs w:val="20"/>
              </w:rPr>
            </w:pPr>
            <w:r>
              <w:rPr>
                <w:sz w:val="20"/>
                <w:szCs w:val="20"/>
              </w:rPr>
              <w:t>1.890</w:t>
            </w:r>
          </w:p>
        </w:tc>
      </w:tr>
    </w:tbl>
    <w:p w14:paraId="24450413" w14:textId="77777777" w:rsidR="003475C8" w:rsidRDefault="003475C8" w:rsidP="003475C8"/>
    <w:p w14:paraId="06BA0148" w14:textId="77777777" w:rsidR="003475C8" w:rsidRDefault="003475C8" w:rsidP="003475C8">
      <w:r>
        <w:t>Tal com s’aprecia a l’assentament, els descomptes inclosos a la factura, no apareixen a l’assentament.</w:t>
      </w:r>
      <w:r w:rsidR="001611C7">
        <w:t xml:space="preserve"> Siguin pel concepte que siguin, sempre suposaran un menor import de la venda.</w:t>
      </w:r>
    </w:p>
    <w:p w14:paraId="28CFD95C" w14:textId="77777777" w:rsidR="003475C8" w:rsidRDefault="003475C8" w:rsidP="006E67D8"/>
    <w:p w14:paraId="48D26CB9" w14:textId="77777777" w:rsidR="003475C8" w:rsidRPr="00080175" w:rsidRDefault="003475C8" w:rsidP="003475C8">
      <w:r>
        <w:t xml:space="preserve">Exemple: </w:t>
      </w:r>
      <w:r w:rsidR="001611C7">
        <w:t>Venem productes acabats a c</w:t>
      </w:r>
      <w:r>
        <w:t>rèdit per valor de 1</w:t>
      </w:r>
      <w:r w:rsidRPr="00080175">
        <w:t>0.000 €</w:t>
      </w:r>
      <w:r>
        <w:t xml:space="preserve">. </w:t>
      </w:r>
      <w:r w:rsidR="001611C7">
        <w:t>Carreguem</w:t>
      </w:r>
      <w:r>
        <w:t xml:space="preserve"> a la factura 1.000 € en concepte de transports.</w:t>
      </w:r>
      <w:r w:rsidRPr="00080175">
        <w:t xml:space="preserve"> (IVA 21%).</w:t>
      </w:r>
    </w:p>
    <w:p w14:paraId="4BA1C7ED" w14:textId="77777777" w:rsidR="003475C8" w:rsidRPr="00080175" w:rsidRDefault="003475C8" w:rsidP="003475C8"/>
    <w:tbl>
      <w:tblPr>
        <w:tblW w:w="0" w:type="auto"/>
        <w:tblInd w:w="70" w:type="dxa"/>
        <w:tblLayout w:type="fixed"/>
        <w:tblCellMar>
          <w:left w:w="70" w:type="dxa"/>
          <w:right w:w="70" w:type="dxa"/>
        </w:tblCellMar>
        <w:tblLook w:val="0000" w:firstRow="0" w:lastRow="0" w:firstColumn="0" w:lastColumn="0" w:noHBand="0" w:noVBand="0"/>
      </w:tblPr>
      <w:tblGrid>
        <w:gridCol w:w="1579"/>
        <w:gridCol w:w="860"/>
        <w:gridCol w:w="574"/>
        <w:gridCol w:w="1721"/>
        <w:gridCol w:w="287"/>
        <w:gridCol w:w="2209"/>
        <w:gridCol w:w="567"/>
        <w:gridCol w:w="861"/>
      </w:tblGrid>
      <w:tr w:rsidR="003475C8" w:rsidRPr="00080175" w14:paraId="6814BCD4" w14:textId="77777777" w:rsidTr="001611C7">
        <w:trPr>
          <w:trHeight w:val="407"/>
        </w:trPr>
        <w:tc>
          <w:tcPr>
            <w:tcW w:w="1579" w:type="dxa"/>
            <w:tcBorders>
              <w:left w:val="nil"/>
              <w:right w:val="nil"/>
            </w:tcBorders>
          </w:tcPr>
          <w:p w14:paraId="187FBD52" w14:textId="77777777" w:rsidR="003475C8" w:rsidRPr="00080175" w:rsidRDefault="003475C8" w:rsidP="003475C8">
            <w:pPr>
              <w:rPr>
                <w:sz w:val="20"/>
                <w:szCs w:val="20"/>
              </w:rPr>
            </w:pPr>
            <w:r>
              <w:rPr>
                <w:sz w:val="20"/>
                <w:szCs w:val="20"/>
              </w:rPr>
              <w:t xml:space="preserve"> </w:t>
            </w:r>
            <w:proofErr w:type="spellStart"/>
            <w:r w:rsidRPr="00080175">
              <w:rPr>
                <w:sz w:val="20"/>
                <w:szCs w:val="20"/>
              </w:rPr>
              <w:t>Mds</w:t>
            </w:r>
            <w:proofErr w:type="spellEnd"/>
            <w:r w:rsidRPr="00080175">
              <w:rPr>
                <w:sz w:val="20"/>
                <w:szCs w:val="20"/>
              </w:rPr>
              <w:t xml:space="preserve">       10.000</w:t>
            </w:r>
          </w:p>
          <w:p w14:paraId="778EADAE" w14:textId="77777777" w:rsidR="003475C8" w:rsidRPr="00080175" w:rsidRDefault="003475C8" w:rsidP="003475C8">
            <w:pPr>
              <w:rPr>
                <w:sz w:val="20"/>
                <w:szCs w:val="20"/>
                <w:u w:val="single"/>
              </w:rPr>
            </w:pPr>
            <w:r>
              <w:rPr>
                <w:sz w:val="20"/>
                <w:szCs w:val="20"/>
                <w:u w:val="single"/>
              </w:rPr>
              <w:t xml:space="preserve">Ports </w:t>
            </w:r>
            <w:r w:rsidRPr="00080175">
              <w:rPr>
                <w:sz w:val="20"/>
                <w:szCs w:val="20"/>
                <w:u w:val="single"/>
              </w:rPr>
              <w:t xml:space="preserve">  </w:t>
            </w:r>
            <w:r>
              <w:rPr>
                <w:sz w:val="20"/>
                <w:szCs w:val="20"/>
                <w:u w:val="single"/>
              </w:rPr>
              <w:t xml:space="preserve">     </w:t>
            </w:r>
            <w:r w:rsidRPr="00080175">
              <w:rPr>
                <w:sz w:val="20"/>
                <w:szCs w:val="20"/>
                <w:u w:val="single"/>
              </w:rPr>
              <w:t>1.000</w:t>
            </w:r>
          </w:p>
          <w:p w14:paraId="37A9E393" w14:textId="77777777" w:rsidR="003475C8" w:rsidRPr="00080175" w:rsidRDefault="003475C8" w:rsidP="003475C8">
            <w:pPr>
              <w:rPr>
                <w:sz w:val="20"/>
                <w:szCs w:val="20"/>
              </w:rPr>
            </w:pPr>
            <w:r w:rsidRPr="00080175">
              <w:rPr>
                <w:sz w:val="20"/>
                <w:szCs w:val="20"/>
              </w:rPr>
              <w:t xml:space="preserve">             </w:t>
            </w:r>
            <w:r>
              <w:rPr>
                <w:sz w:val="20"/>
                <w:szCs w:val="20"/>
              </w:rPr>
              <w:t xml:space="preserve">  </w:t>
            </w:r>
            <w:r w:rsidRPr="00080175">
              <w:rPr>
                <w:sz w:val="20"/>
                <w:szCs w:val="20"/>
              </w:rPr>
              <w:t>11.000</w:t>
            </w:r>
          </w:p>
          <w:p w14:paraId="0B8C3F85" w14:textId="77777777" w:rsidR="003475C8" w:rsidRPr="00080175" w:rsidRDefault="003475C8" w:rsidP="003475C8">
            <w:pPr>
              <w:rPr>
                <w:sz w:val="20"/>
                <w:szCs w:val="20"/>
                <w:u w:val="single"/>
              </w:rPr>
            </w:pPr>
            <w:r w:rsidRPr="00080175">
              <w:rPr>
                <w:sz w:val="20"/>
                <w:szCs w:val="20"/>
                <w:u w:val="single"/>
              </w:rPr>
              <w:t>21% IVA  2</w:t>
            </w:r>
            <w:r>
              <w:rPr>
                <w:sz w:val="20"/>
                <w:szCs w:val="20"/>
                <w:u w:val="single"/>
              </w:rPr>
              <w:t>.3</w:t>
            </w:r>
            <w:r w:rsidRPr="00080175">
              <w:rPr>
                <w:sz w:val="20"/>
                <w:szCs w:val="20"/>
                <w:u w:val="single"/>
              </w:rPr>
              <w:t>10</w:t>
            </w:r>
          </w:p>
          <w:p w14:paraId="1E6D7EE0" w14:textId="77777777" w:rsidR="003475C8" w:rsidRPr="00080175" w:rsidRDefault="003475C8" w:rsidP="003475C8">
            <w:pPr>
              <w:rPr>
                <w:sz w:val="20"/>
                <w:szCs w:val="20"/>
                <w:u w:val="single"/>
              </w:rPr>
            </w:pPr>
            <w:r w:rsidRPr="00080175">
              <w:rPr>
                <w:sz w:val="20"/>
                <w:szCs w:val="20"/>
              </w:rPr>
              <w:t xml:space="preserve">A </w:t>
            </w:r>
            <w:r>
              <w:rPr>
                <w:sz w:val="20"/>
                <w:szCs w:val="20"/>
              </w:rPr>
              <w:t>pagar</w:t>
            </w:r>
            <w:r w:rsidRPr="00080175">
              <w:rPr>
                <w:sz w:val="20"/>
                <w:szCs w:val="20"/>
              </w:rPr>
              <w:t xml:space="preserve"> 13.</w:t>
            </w:r>
            <w:r>
              <w:rPr>
                <w:sz w:val="20"/>
                <w:szCs w:val="20"/>
              </w:rPr>
              <w:t>3</w:t>
            </w:r>
            <w:r w:rsidRPr="00080175">
              <w:rPr>
                <w:sz w:val="20"/>
                <w:szCs w:val="20"/>
              </w:rPr>
              <w:t>10</w:t>
            </w:r>
          </w:p>
        </w:tc>
        <w:tc>
          <w:tcPr>
            <w:tcW w:w="860" w:type="dxa"/>
            <w:tcBorders>
              <w:top w:val="single" w:sz="6" w:space="0" w:color="auto"/>
              <w:left w:val="nil"/>
              <w:bottom w:val="single" w:sz="6" w:space="0" w:color="auto"/>
              <w:right w:val="nil"/>
            </w:tcBorders>
          </w:tcPr>
          <w:p w14:paraId="69A91BA2" w14:textId="77777777" w:rsidR="003475C8" w:rsidRDefault="003475C8" w:rsidP="003475C8">
            <w:pPr>
              <w:rPr>
                <w:sz w:val="20"/>
                <w:szCs w:val="20"/>
              </w:rPr>
            </w:pPr>
          </w:p>
          <w:p w14:paraId="179601E7" w14:textId="77777777" w:rsidR="001611C7" w:rsidRPr="00080175" w:rsidRDefault="001611C7" w:rsidP="003475C8">
            <w:pPr>
              <w:rPr>
                <w:sz w:val="20"/>
                <w:szCs w:val="20"/>
              </w:rPr>
            </w:pPr>
            <w:r>
              <w:rPr>
                <w:sz w:val="20"/>
                <w:szCs w:val="20"/>
              </w:rPr>
              <w:t>13.310</w:t>
            </w:r>
          </w:p>
        </w:tc>
        <w:tc>
          <w:tcPr>
            <w:tcW w:w="574" w:type="dxa"/>
            <w:tcBorders>
              <w:top w:val="single" w:sz="6" w:space="0" w:color="auto"/>
              <w:left w:val="nil"/>
              <w:bottom w:val="single" w:sz="6" w:space="0" w:color="auto"/>
              <w:right w:val="nil"/>
            </w:tcBorders>
          </w:tcPr>
          <w:p w14:paraId="70D3AB8B" w14:textId="77777777" w:rsidR="003475C8" w:rsidRDefault="003475C8" w:rsidP="003475C8">
            <w:pPr>
              <w:rPr>
                <w:sz w:val="20"/>
                <w:szCs w:val="20"/>
              </w:rPr>
            </w:pPr>
          </w:p>
          <w:p w14:paraId="0368EF48" w14:textId="77777777" w:rsidR="001611C7" w:rsidRPr="00080175" w:rsidRDefault="001611C7" w:rsidP="003475C8">
            <w:pPr>
              <w:rPr>
                <w:sz w:val="20"/>
                <w:szCs w:val="20"/>
              </w:rPr>
            </w:pPr>
            <w:r>
              <w:rPr>
                <w:sz w:val="20"/>
                <w:szCs w:val="20"/>
              </w:rPr>
              <w:t>430</w:t>
            </w:r>
          </w:p>
        </w:tc>
        <w:tc>
          <w:tcPr>
            <w:tcW w:w="1721" w:type="dxa"/>
            <w:tcBorders>
              <w:top w:val="single" w:sz="6" w:space="0" w:color="auto"/>
              <w:left w:val="nil"/>
              <w:bottom w:val="single" w:sz="6" w:space="0" w:color="auto"/>
              <w:right w:val="nil"/>
            </w:tcBorders>
          </w:tcPr>
          <w:p w14:paraId="6BB05354" w14:textId="77777777" w:rsidR="003475C8" w:rsidRDefault="003475C8" w:rsidP="003475C8">
            <w:pPr>
              <w:rPr>
                <w:sz w:val="20"/>
                <w:szCs w:val="20"/>
              </w:rPr>
            </w:pPr>
          </w:p>
          <w:p w14:paraId="6679A3DE" w14:textId="77777777" w:rsidR="001611C7" w:rsidRPr="00080175" w:rsidRDefault="001611C7" w:rsidP="003475C8">
            <w:pPr>
              <w:rPr>
                <w:sz w:val="20"/>
                <w:szCs w:val="20"/>
              </w:rPr>
            </w:pPr>
            <w:r>
              <w:rPr>
                <w:sz w:val="20"/>
                <w:szCs w:val="20"/>
              </w:rPr>
              <w:t>Clients</w:t>
            </w:r>
          </w:p>
        </w:tc>
        <w:tc>
          <w:tcPr>
            <w:tcW w:w="287" w:type="dxa"/>
            <w:tcBorders>
              <w:top w:val="nil"/>
              <w:left w:val="nil"/>
              <w:bottom w:val="nil"/>
              <w:right w:val="nil"/>
            </w:tcBorders>
          </w:tcPr>
          <w:p w14:paraId="63905A48" w14:textId="77777777" w:rsidR="003475C8" w:rsidRDefault="003475C8" w:rsidP="003475C8">
            <w:pPr>
              <w:rPr>
                <w:sz w:val="20"/>
                <w:szCs w:val="20"/>
              </w:rPr>
            </w:pPr>
          </w:p>
          <w:p w14:paraId="33E465CE" w14:textId="77777777" w:rsidR="001611C7" w:rsidRDefault="001611C7" w:rsidP="003475C8">
            <w:pPr>
              <w:rPr>
                <w:sz w:val="20"/>
                <w:szCs w:val="20"/>
              </w:rPr>
            </w:pPr>
          </w:p>
          <w:p w14:paraId="5C226E05" w14:textId="77777777" w:rsidR="001611C7" w:rsidRPr="00080175" w:rsidRDefault="001611C7" w:rsidP="003475C8">
            <w:pPr>
              <w:rPr>
                <w:sz w:val="20"/>
                <w:szCs w:val="20"/>
              </w:rPr>
            </w:pPr>
            <w:r>
              <w:rPr>
                <w:sz w:val="20"/>
                <w:szCs w:val="20"/>
              </w:rPr>
              <w:t>A</w:t>
            </w:r>
          </w:p>
        </w:tc>
        <w:tc>
          <w:tcPr>
            <w:tcW w:w="2209" w:type="dxa"/>
            <w:tcBorders>
              <w:top w:val="single" w:sz="6" w:space="0" w:color="auto"/>
              <w:left w:val="nil"/>
              <w:bottom w:val="single" w:sz="6" w:space="0" w:color="auto"/>
              <w:right w:val="nil"/>
            </w:tcBorders>
          </w:tcPr>
          <w:p w14:paraId="2FE39C05" w14:textId="77777777" w:rsidR="003475C8" w:rsidRDefault="003475C8" w:rsidP="003475C8">
            <w:pPr>
              <w:rPr>
                <w:sz w:val="20"/>
                <w:szCs w:val="20"/>
              </w:rPr>
            </w:pPr>
          </w:p>
          <w:p w14:paraId="49E53C5D" w14:textId="77777777" w:rsidR="001611C7" w:rsidRDefault="001611C7" w:rsidP="003475C8">
            <w:pPr>
              <w:rPr>
                <w:sz w:val="20"/>
                <w:szCs w:val="20"/>
              </w:rPr>
            </w:pPr>
            <w:proofErr w:type="spellStart"/>
            <w:r>
              <w:rPr>
                <w:sz w:val="20"/>
                <w:szCs w:val="20"/>
              </w:rPr>
              <w:t>Vda</w:t>
            </w:r>
            <w:proofErr w:type="spellEnd"/>
            <w:r>
              <w:rPr>
                <w:sz w:val="20"/>
                <w:szCs w:val="20"/>
              </w:rPr>
              <w:t xml:space="preserve"> productes acabats</w:t>
            </w:r>
          </w:p>
          <w:p w14:paraId="7A499FBC" w14:textId="77777777" w:rsidR="001611C7" w:rsidRDefault="001611C7" w:rsidP="001611C7">
            <w:pPr>
              <w:ind w:right="-70"/>
              <w:rPr>
                <w:sz w:val="20"/>
                <w:szCs w:val="20"/>
              </w:rPr>
            </w:pPr>
            <w:r>
              <w:rPr>
                <w:sz w:val="20"/>
                <w:szCs w:val="20"/>
              </w:rPr>
              <w:t>Ingressos serveis diversos</w:t>
            </w:r>
          </w:p>
          <w:p w14:paraId="7581FB56" w14:textId="77777777" w:rsidR="001611C7" w:rsidRDefault="001611C7" w:rsidP="001611C7">
            <w:pPr>
              <w:ind w:right="-70"/>
              <w:rPr>
                <w:sz w:val="20"/>
                <w:szCs w:val="20"/>
              </w:rPr>
            </w:pPr>
            <w:r>
              <w:rPr>
                <w:sz w:val="20"/>
                <w:szCs w:val="20"/>
              </w:rPr>
              <w:t>HP IVA Repercutit</w:t>
            </w:r>
          </w:p>
          <w:p w14:paraId="1693FED1" w14:textId="77777777" w:rsidR="001611C7" w:rsidRPr="00080175" w:rsidRDefault="001611C7" w:rsidP="003475C8">
            <w:pPr>
              <w:rPr>
                <w:sz w:val="20"/>
                <w:szCs w:val="20"/>
              </w:rPr>
            </w:pPr>
          </w:p>
        </w:tc>
        <w:tc>
          <w:tcPr>
            <w:tcW w:w="567" w:type="dxa"/>
            <w:tcBorders>
              <w:top w:val="single" w:sz="6" w:space="0" w:color="auto"/>
              <w:left w:val="nil"/>
              <w:bottom w:val="single" w:sz="6" w:space="0" w:color="auto"/>
              <w:right w:val="nil"/>
            </w:tcBorders>
          </w:tcPr>
          <w:p w14:paraId="46A3530B" w14:textId="77777777" w:rsidR="003475C8" w:rsidRDefault="003475C8" w:rsidP="003475C8">
            <w:pPr>
              <w:rPr>
                <w:sz w:val="20"/>
                <w:szCs w:val="20"/>
              </w:rPr>
            </w:pPr>
          </w:p>
          <w:p w14:paraId="02B5B2E7" w14:textId="77777777" w:rsidR="001611C7" w:rsidRDefault="001611C7" w:rsidP="003475C8">
            <w:pPr>
              <w:rPr>
                <w:sz w:val="20"/>
                <w:szCs w:val="20"/>
              </w:rPr>
            </w:pPr>
            <w:r>
              <w:rPr>
                <w:sz w:val="20"/>
                <w:szCs w:val="20"/>
              </w:rPr>
              <w:t>701</w:t>
            </w:r>
          </w:p>
          <w:p w14:paraId="0F9CFC99" w14:textId="77777777" w:rsidR="001611C7" w:rsidRDefault="001611C7" w:rsidP="003475C8">
            <w:pPr>
              <w:rPr>
                <w:sz w:val="20"/>
                <w:szCs w:val="20"/>
              </w:rPr>
            </w:pPr>
            <w:r>
              <w:rPr>
                <w:sz w:val="20"/>
                <w:szCs w:val="20"/>
              </w:rPr>
              <w:t>759</w:t>
            </w:r>
          </w:p>
          <w:p w14:paraId="1493214D" w14:textId="77777777" w:rsidR="001611C7" w:rsidRDefault="001611C7" w:rsidP="003475C8">
            <w:pPr>
              <w:rPr>
                <w:sz w:val="20"/>
                <w:szCs w:val="20"/>
              </w:rPr>
            </w:pPr>
            <w:r>
              <w:rPr>
                <w:sz w:val="20"/>
                <w:szCs w:val="20"/>
              </w:rPr>
              <w:t>477</w:t>
            </w:r>
          </w:p>
          <w:p w14:paraId="6B71356D" w14:textId="77777777" w:rsidR="001611C7" w:rsidRPr="00080175" w:rsidRDefault="001611C7" w:rsidP="003475C8">
            <w:pPr>
              <w:rPr>
                <w:sz w:val="20"/>
                <w:szCs w:val="20"/>
              </w:rPr>
            </w:pPr>
          </w:p>
        </w:tc>
        <w:tc>
          <w:tcPr>
            <w:tcW w:w="861" w:type="dxa"/>
            <w:tcBorders>
              <w:top w:val="single" w:sz="6" w:space="0" w:color="auto"/>
              <w:left w:val="nil"/>
              <w:bottom w:val="single" w:sz="6" w:space="0" w:color="auto"/>
              <w:right w:val="nil"/>
            </w:tcBorders>
          </w:tcPr>
          <w:p w14:paraId="711B881D" w14:textId="77777777" w:rsidR="003475C8" w:rsidRDefault="003475C8" w:rsidP="003475C8">
            <w:pPr>
              <w:rPr>
                <w:sz w:val="20"/>
                <w:szCs w:val="20"/>
              </w:rPr>
            </w:pPr>
          </w:p>
          <w:p w14:paraId="4841A191" w14:textId="77777777" w:rsidR="001611C7" w:rsidRDefault="001611C7" w:rsidP="001611C7">
            <w:pPr>
              <w:jc w:val="right"/>
              <w:rPr>
                <w:sz w:val="20"/>
                <w:szCs w:val="20"/>
              </w:rPr>
            </w:pPr>
            <w:r>
              <w:rPr>
                <w:sz w:val="20"/>
                <w:szCs w:val="20"/>
              </w:rPr>
              <w:t>10.000</w:t>
            </w:r>
          </w:p>
          <w:p w14:paraId="18E01A36" w14:textId="77777777" w:rsidR="001611C7" w:rsidRDefault="001611C7" w:rsidP="001611C7">
            <w:pPr>
              <w:jc w:val="right"/>
              <w:rPr>
                <w:sz w:val="20"/>
                <w:szCs w:val="20"/>
              </w:rPr>
            </w:pPr>
            <w:r>
              <w:rPr>
                <w:sz w:val="20"/>
                <w:szCs w:val="20"/>
              </w:rPr>
              <w:t>1.000</w:t>
            </w:r>
          </w:p>
          <w:p w14:paraId="685A379F" w14:textId="77777777" w:rsidR="001611C7" w:rsidRPr="00080175" w:rsidRDefault="001611C7" w:rsidP="001611C7">
            <w:pPr>
              <w:jc w:val="right"/>
              <w:rPr>
                <w:sz w:val="20"/>
                <w:szCs w:val="20"/>
              </w:rPr>
            </w:pPr>
            <w:r>
              <w:rPr>
                <w:sz w:val="20"/>
                <w:szCs w:val="20"/>
              </w:rPr>
              <w:t>2.310</w:t>
            </w:r>
          </w:p>
        </w:tc>
      </w:tr>
    </w:tbl>
    <w:p w14:paraId="7E9D0AB2" w14:textId="77777777" w:rsidR="003475C8" w:rsidRDefault="003475C8" w:rsidP="003475C8"/>
    <w:p w14:paraId="69B04E44" w14:textId="77777777" w:rsidR="003475C8" w:rsidRDefault="003475C8" w:rsidP="006E67D8"/>
    <w:p w14:paraId="2BB76D6E" w14:textId="77777777" w:rsidR="00B765E2" w:rsidRPr="006A5F2C" w:rsidRDefault="00B765E2" w:rsidP="00B765E2">
      <w:pPr>
        <w:rPr>
          <w:b/>
        </w:rPr>
      </w:pPr>
      <w:r w:rsidRPr="006A5F2C">
        <w:rPr>
          <w:b/>
        </w:rPr>
        <w:t>EXERCICIS</w:t>
      </w:r>
    </w:p>
    <w:p w14:paraId="36EDEFED" w14:textId="77777777" w:rsidR="00B765E2" w:rsidRDefault="00B765E2" w:rsidP="00B765E2">
      <w:pPr>
        <w:pStyle w:val="Prrafodelista"/>
        <w:numPr>
          <w:ilvl w:val="0"/>
          <w:numId w:val="21"/>
        </w:numPr>
        <w:spacing w:after="200"/>
        <w:jc w:val="both"/>
      </w:pPr>
      <w:r>
        <w:t>Venem una partida de tovallons de paper a una cadena de supermercats. L’import de la venda és de 4.800 € a crèdit. La factura inclou un descompte del 20%. (21% d’iva)</w:t>
      </w:r>
    </w:p>
    <w:p w14:paraId="611A1E34" w14:textId="77777777" w:rsidR="00B765E2" w:rsidRDefault="00B765E2" w:rsidP="00B765E2">
      <w:pPr>
        <w:pStyle w:val="Prrafodelista"/>
        <w:numPr>
          <w:ilvl w:val="0"/>
          <w:numId w:val="21"/>
        </w:numPr>
        <w:spacing w:after="200"/>
        <w:jc w:val="both"/>
      </w:pPr>
      <w:r>
        <w:t>L’empresa que ha realitzat el transport de la venda anterior ens passa factura per pagar a 30 dies per import de 100 €. La factura inclou un descompte del 10%. (21% d’iva)</w:t>
      </w:r>
    </w:p>
    <w:p w14:paraId="42059931" w14:textId="77777777" w:rsidR="00B765E2" w:rsidRDefault="00B765E2" w:rsidP="00B765E2">
      <w:pPr>
        <w:pStyle w:val="Prrafodelista"/>
        <w:numPr>
          <w:ilvl w:val="0"/>
          <w:numId w:val="21"/>
        </w:numPr>
        <w:spacing w:after="200"/>
        <w:jc w:val="both"/>
      </w:pPr>
      <w:r>
        <w:t>Li facturem a la cadena de supermercat l’import total del transport (sense descompte). (21% d’iva)</w:t>
      </w:r>
    </w:p>
    <w:p w14:paraId="6BD2C0A5" w14:textId="77777777" w:rsidR="00B765E2" w:rsidRDefault="00B765E2" w:rsidP="00B765E2">
      <w:pPr>
        <w:pStyle w:val="Prrafodelista"/>
        <w:numPr>
          <w:ilvl w:val="0"/>
          <w:numId w:val="21"/>
        </w:numPr>
        <w:spacing w:after="200"/>
        <w:jc w:val="both"/>
      </w:pPr>
      <w:r>
        <w:t>Venem a una fàbrica de llibretes una partida de pasta de paper per import de 9.000 €. A la factura li carreguem el transport per import de 200 €</w:t>
      </w:r>
      <w:r w:rsidRPr="00B765E2">
        <w:t xml:space="preserve"> </w:t>
      </w:r>
      <w:r>
        <w:t>. (21% d’iva)</w:t>
      </w:r>
    </w:p>
    <w:p w14:paraId="0F355D99" w14:textId="77777777" w:rsidR="00B765E2" w:rsidRDefault="00B765E2" w:rsidP="006E67D8"/>
    <w:p w14:paraId="0D54808A" w14:textId="77777777" w:rsidR="00B765E2" w:rsidRDefault="00B765E2" w:rsidP="006E67D8"/>
    <w:p w14:paraId="7DD3EC52" w14:textId="77777777" w:rsidR="003475C8" w:rsidRDefault="001611C7" w:rsidP="006E67D8">
      <w:pPr>
        <w:rPr>
          <w:b/>
        </w:rPr>
      </w:pPr>
      <w:r w:rsidRPr="001611C7">
        <w:rPr>
          <w:b/>
        </w:rPr>
        <w:t>ELS DESCOMPTES FORA DE FACTURA</w:t>
      </w:r>
    </w:p>
    <w:p w14:paraId="461DFCDA" w14:textId="77777777" w:rsidR="00C435FE" w:rsidRDefault="00C435FE" w:rsidP="00C435FE">
      <w:r>
        <w:t>Per descompte fora factura s’entén quan es produeix en un moment posterior a la venda, i per tant, es reflexa en una altra factura que emetem posteriorment. En una factura d’abonament.</w:t>
      </w:r>
    </w:p>
    <w:p w14:paraId="077A02CD" w14:textId="77777777" w:rsidR="00C435FE" w:rsidRPr="00506D56" w:rsidRDefault="00C435FE" w:rsidP="00C435FE"/>
    <w:p w14:paraId="6ECA3083" w14:textId="77777777" w:rsidR="00C435FE" w:rsidRPr="00506D56" w:rsidRDefault="00C435FE" w:rsidP="00C435FE">
      <w:pPr>
        <w:numPr>
          <w:ilvl w:val="0"/>
          <w:numId w:val="9"/>
        </w:numPr>
        <w:autoSpaceDE w:val="0"/>
        <w:autoSpaceDN w:val="0"/>
        <w:spacing w:line="240" w:lineRule="auto"/>
        <w:ind w:right="930"/>
        <w:jc w:val="both"/>
      </w:pPr>
      <w:r w:rsidRPr="00506D56">
        <w:t xml:space="preserve">PER PAGAMENT IMMEDIAT. Es recull al compte </w:t>
      </w:r>
      <w:r w:rsidRPr="00506D56">
        <w:rPr>
          <w:i/>
          <w:iCs/>
        </w:rPr>
        <w:t>(</w:t>
      </w:r>
      <w:r w:rsidR="008E40D2">
        <w:rPr>
          <w:i/>
          <w:iCs/>
        </w:rPr>
        <w:t>7</w:t>
      </w:r>
      <w:r w:rsidRPr="00506D56">
        <w:rPr>
          <w:i/>
          <w:iCs/>
        </w:rPr>
        <w:t xml:space="preserve">06) Descompte sobre </w:t>
      </w:r>
      <w:r w:rsidR="008E40D2">
        <w:rPr>
          <w:i/>
          <w:iCs/>
        </w:rPr>
        <w:t>vende</w:t>
      </w:r>
      <w:r w:rsidRPr="00506D56">
        <w:rPr>
          <w:i/>
          <w:iCs/>
        </w:rPr>
        <w:t>s per pagament immediat</w:t>
      </w:r>
      <w:r w:rsidRPr="00506D56">
        <w:t xml:space="preserve">. </w:t>
      </w:r>
    </w:p>
    <w:p w14:paraId="5DB3FAB6" w14:textId="77777777" w:rsidR="00C435FE" w:rsidRPr="00506D56" w:rsidRDefault="00C435FE" w:rsidP="00C435FE">
      <w:pPr>
        <w:numPr>
          <w:ilvl w:val="12"/>
          <w:numId w:val="0"/>
        </w:numPr>
        <w:ind w:left="284" w:right="930"/>
        <w:jc w:val="both"/>
      </w:pPr>
      <w:r w:rsidRPr="00506D56">
        <w:t xml:space="preserve">Exemple : </w:t>
      </w:r>
      <w:r w:rsidR="008E40D2">
        <w:t>Venem</w:t>
      </w:r>
      <w:r w:rsidRPr="00506D56">
        <w:t xml:space="preserve"> mercaderies per valor de 5.000 € amb venciment a 60 dies, (21%d’IVA).</w:t>
      </w:r>
    </w:p>
    <w:p w14:paraId="5CA61253" w14:textId="77777777" w:rsidR="00C435FE" w:rsidRPr="00506D56" w:rsidRDefault="00C435FE" w:rsidP="00C435FE">
      <w:pPr>
        <w:numPr>
          <w:ilvl w:val="12"/>
          <w:numId w:val="0"/>
        </w:numPr>
        <w:ind w:left="284" w:right="930"/>
        <w:jc w:val="both"/>
      </w:pPr>
    </w:p>
    <w:tbl>
      <w:tblPr>
        <w:tblW w:w="0" w:type="auto"/>
        <w:tblInd w:w="70" w:type="dxa"/>
        <w:tblLayout w:type="fixed"/>
        <w:tblCellMar>
          <w:left w:w="70" w:type="dxa"/>
          <w:right w:w="70" w:type="dxa"/>
        </w:tblCellMar>
        <w:tblLook w:val="0000" w:firstRow="0" w:lastRow="0" w:firstColumn="0" w:lastColumn="0" w:noHBand="0" w:noVBand="0"/>
      </w:tblPr>
      <w:tblGrid>
        <w:gridCol w:w="1560"/>
        <w:gridCol w:w="850"/>
        <w:gridCol w:w="567"/>
        <w:gridCol w:w="1700"/>
        <w:gridCol w:w="284"/>
        <w:gridCol w:w="1985"/>
        <w:gridCol w:w="709"/>
        <w:gridCol w:w="851"/>
      </w:tblGrid>
      <w:tr w:rsidR="008E40D2" w:rsidRPr="006D163D" w14:paraId="19F138F5" w14:textId="77777777" w:rsidTr="00200DA0">
        <w:tc>
          <w:tcPr>
            <w:tcW w:w="1560" w:type="dxa"/>
            <w:tcBorders>
              <w:top w:val="single" w:sz="6" w:space="0" w:color="auto"/>
              <w:left w:val="nil"/>
              <w:bottom w:val="single" w:sz="6" w:space="0" w:color="auto"/>
              <w:right w:val="nil"/>
            </w:tcBorders>
          </w:tcPr>
          <w:p w14:paraId="6A19DDCE" w14:textId="77777777" w:rsidR="008E40D2" w:rsidRPr="006D163D" w:rsidRDefault="008E40D2" w:rsidP="00200DA0">
            <w:pPr>
              <w:numPr>
                <w:ilvl w:val="12"/>
                <w:numId w:val="0"/>
              </w:numPr>
              <w:rPr>
                <w:sz w:val="20"/>
                <w:szCs w:val="20"/>
              </w:rPr>
            </w:pPr>
            <w:proofErr w:type="spellStart"/>
            <w:r w:rsidRPr="006D163D">
              <w:rPr>
                <w:sz w:val="20"/>
                <w:szCs w:val="20"/>
              </w:rPr>
              <w:t>Mds</w:t>
            </w:r>
            <w:proofErr w:type="spellEnd"/>
            <w:r w:rsidRPr="006D163D">
              <w:rPr>
                <w:sz w:val="20"/>
                <w:szCs w:val="20"/>
              </w:rPr>
              <w:t xml:space="preserve">          5.000</w:t>
            </w:r>
          </w:p>
          <w:p w14:paraId="7D5F1800" w14:textId="77777777" w:rsidR="008E40D2" w:rsidRPr="006D163D" w:rsidRDefault="008E40D2" w:rsidP="00200DA0">
            <w:pPr>
              <w:numPr>
                <w:ilvl w:val="12"/>
                <w:numId w:val="0"/>
              </w:numPr>
              <w:rPr>
                <w:sz w:val="20"/>
                <w:szCs w:val="20"/>
                <w:u w:val="single"/>
              </w:rPr>
            </w:pPr>
            <w:r w:rsidRPr="006D163D">
              <w:rPr>
                <w:sz w:val="20"/>
                <w:szCs w:val="20"/>
              </w:rPr>
              <w:t xml:space="preserve">21% </w:t>
            </w:r>
            <w:r w:rsidRPr="006D163D">
              <w:rPr>
                <w:sz w:val="20"/>
                <w:szCs w:val="20"/>
                <w:u w:val="single"/>
              </w:rPr>
              <w:t>IVA   1.050</w:t>
            </w:r>
          </w:p>
          <w:p w14:paraId="4428B4FB" w14:textId="77777777" w:rsidR="008E40D2" w:rsidRPr="006D163D" w:rsidRDefault="008E40D2" w:rsidP="00200DA0">
            <w:pPr>
              <w:numPr>
                <w:ilvl w:val="12"/>
                <w:numId w:val="0"/>
              </w:numPr>
              <w:rPr>
                <w:sz w:val="20"/>
                <w:szCs w:val="20"/>
                <w:u w:val="single"/>
              </w:rPr>
            </w:pPr>
            <w:r w:rsidRPr="006D163D">
              <w:rPr>
                <w:sz w:val="20"/>
                <w:szCs w:val="20"/>
              </w:rPr>
              <w:t>A pagar    6.050</w:t>
            </w:r>
          </w:p>
        </w:tc>
        <w:tc>
          <w:tcPr>
            <w:tcW w:w="850" w:type="dxa"/>
            <w:tcBorders>
              <w:top w:val="single" w:sz="6" w:space="0" w:color="auto"/>
              <w:left w:val="nil"/>
              <w:bottom w:val="single" w:sz="6" w:space="0" w:color="auto"/>
              <w:right w:val="nil"/>
            </w:tcBorders>
          </w:tcPr>
          <w:p w14:paraId="68B3DA1F" w14:textId="77777777" w:rsidR="008E40D2" w:rsidRPr="00080175" w:rsidRDefault="008E40D2" w:rsidP="008E40D2">
            <w:pPr>
              <w:jc w:val="right"/>
              <w:rPr>
                <w:sz w:val="20"/>
                <w:szCs w:val="20"/>
              </w:rPr>
            </w:pPr>
            <w:r>
              <w:rPr>
                <w:sz w:val="20"/>
                <w:szCs w:val="20"/>
              </w:rPr>
              <w:t>6.050</w:t>
            </w:r>
          </w:p>
        </w:tc>
        <w:tc>
          <w:tcPr>
            <w:tcW w:w="567" w:type="dxa"/>
            <w:tcBorders>
              <w:top w:val="single" w:sz="6" w:space="0" w:color="auto"/>
              <w:left w:val="nil"/>
              <w:bottom w:val="single" w:sz="6" w:space="0" w:color="auto"/>
              <w:right w:val="nil"/>
            </w:tcBorders>
          </w:tcPr>
          <w:p w14:paraId="56C3C867" w14:textId="77777777" w:rsidR="008E40D2" w:rsidRPr="00080175" w:rsidRDefault="008E40D2" w:rsidP="00200DA0">
            <w:pPr>
              <w:rPr>
                <w:sz w:val="20"/>
                <w:szCs w:val="20"/>
              </w:rPr>
            </w:pPr>
            <w:r>
              <w:rPr>
                <w:sz w:val="20"/>
                <w:szCs w:val="20"/>
              </w:rPr>
              <w:t xml:space="preserve">430 </w:t>
            </w:r>
          </w:p>
        </w:tc>
        <w:tc>
          <w:tcPr>
            <w:tcW w:w="1700" w:type="dxa"/>
            <w:tcBorders>
              <w:top w:val="single" w:sz="6" w:space="0" w:color="auto"/>
              <w:left w:val="nil"/>
              <w:bottom w:val="single" w:sz="6" w:space="0" w:color="auto"/>
              <w:right w:val="nil"/>
            </w:tcBorders>
          </w:tcPr>
          <w:p w14:paraId="2FEBFBE6" w14:textId="77777777" w:rsidR="008E40D2" w:rsidRPr="00080175" w:rsidRDefault="008E40D2" w:rsidP="00200DA0">
            <w:pPr>
              <w:rPr>
                <w:sz w:val="20"/>
                <w:szCs w:val="20"/>
              </w:rPr>
            </w:pPr>
            <w:r>
              <w:rPr>
                <w:sz w:val="20"/>
                <w:szCs w:val="20"/>
              </w:rPr>
              <w:t>Clients</w:t>
            </w:r>
          </w:p>
        </w:tc>
        <w:tc>
          <w:tcPr>
            <w:tcW w:w="284" w:type="dxa"/>
            <w:tcBorders>
              <w:top w:val="nil"/>
              <w:left w:val="nil"/>
              <w:bottom w:val="nil"/>
              <w:right w:val="nil"/>
            </w:tcBorders>
          </w:tcPr>
          <w:p w14:paraId="0B2B704A" w14:textId="77777777" w:rsidR="008E40D2" w:rsidRDefault="008E40D2" w:rsidP="00200DA0">
            <w:pPr>
              <w:rPr>
                <w:sz w:val="20"/>
                <w:szCs w:val="20"/>
              </w:rPr>
            </w:pPr>
          </w:p>
          <w:p w14:paraId="1C7F702C" w14:textId="77777777" w:rsidR="008E40D2" w:rsidRDefault="008E40D2" w:rsidP="00200DA0">
            <w:pPr>
              <w:rPr>
                <w:sz w:val="20"/>
                <w:szCs w:val="20"/>
              </w:rPr>
            </w:pPr>
            <w:r>
              <w:rPr>
                <w:sz w:val="20"/>
                <w:szCs w:val="20"/>
              </w:rPr>
              <w:t>A</w:t>
            </w:r>
          </w:p>
          <w:p w14:paraId="5FFEFEAE" w14:textId="77777777" w:rsidR="008E40D2" w:rsidRDefault="008E40D2" w:rsidP="00200DA0">
            <w:pPr>
              <w:rPr>
                <w:sz w:val="20"/>
                <w:szCs w:val="20"/>
              </w:rPr>
            </w:pPr>
          </w:p>
          <w:p w14:paraId="547D49FA" w14:textId="77777777" w:rsidR="008E40D2" w:rsidRPr="00080175" w:rsidRDefault="008E40D2" w:rsidP="00200DA0">
            <w:pPr>
              <w:rPr>
                <w:sz w:val="20"/>
                <w:szCs w:val="20"/>
              </w:rPr>
            </w:pPr>
          </w:p>
        </w:tc>
        <w:tc>
          <w:tcPr>
            <w:tcW w:w="1985" w:type="dxa"/>
            <w:tcBorders>
              <w:top w:val="single" w:sz="6" w:space="0" w:color="auto"/>
              <w:left w:val="nil"/>
              <w:bottom w:val="single" w:sz="6" w:space="0" w:color="auto"/>
              <w:right w:val="nil"/>
            </w:tcBorders>
          </w:tcPr>
          <w:p w14:paraId="658BE3D2" w14:textId="77777777" w:rsidR="008E40D2" w:rsidRDefault="008E40D2" w:rsidP="00200DA0">
            <w:pPr>
              <w:rPr>
                <w:sz w:val="20"/>
                <w:szCs w:val="20"/>
              </w:rPr>
            </w:pPr>
          </w:p>
          <w:p w14:paraId="42AFCDA0" w14:textId="77777777" w:rsidR="008E40D2" w:rsidRDefault="008E40D2" w:rsidP="00200DA0">
            <w:pPr>
              <w:rPr>
                <w:sz w:val="20"/>
                <w:szCs w:val="20"/>
              </w:rPr>
            </w:pPr>
            <w:r>
              <w:rPr>
                <w:sz w:val="20"/>
                <w:szCs w:val="20"/>
              </w:rPr>
              <w:t>Venda de mercaderies</w:t>
            </w:r>
          </w:p>
          <w:p w14:paraId="6D7040E6" w14:textId="77777777" w:rsidR="008E40D2" w:rsidRPr="00080175" w:rsidRDefault="008E40D2" w:rsidP="00200DA0">
            <w:pPr>
              <w:rPr>
                <w:sz w:val="20"/>
                <w:szCs w:val="20"/>
              </w:rPr>
            </w:pPr>
            <w:r>
              <w:rPr>
                <w:sz w:val="20"/>
                <w:szCs w:val="20"/>
              </w:rPr>
              <w:t>HP IVA Repercutit</w:t>
            </w:r>
          </w:p>
        </w:tc>
        <w:tc>
          <w:tcPr>
            <w:tcW w:w="709" w:type="dxa"/>
            <w:tcBorders>
              <w:top w:val="single" w:sz="6" w:space="0" w:color="auto"/>
              <w:left w:val="nil"/>
              <w:bottom w:val="single" w:sz="6" w:space="0" w:color="auto"/>
              <w:right w:val="nil"/>
            </w:tcBorders>
          </w:tcPr>
          <w:p w14:paraId="0676A63A" w14:textId="77777777" w:rsidR="008E40D2" w:rsidRDefault="008E40D2" w:rsidP="00200DA0">
            <w:pPr>
              <w:rPr>
                <w:sz w:val="20"/>
                <w:szCs w:val="20"/>
              </w:rPr>
            </w:pPr>
          </w:p>
          <w:p w14:paraId="10D3BD7D" w14:textId="77777777" w:rsidR="008E40D2" w:rsidRDefault="008E40D2" w:rsidP="00200DA0">
            <w:pPr>
              <w:rPr>
                <w:sz w:val="20"/>
                <w:szCs w:val="20"/>
              </w:rPr>
            </w:pPr>
            <w:r>
              <w:rPr>
                <w:sz w:val="20"/>
                <w:szCs w:val="20"/>
              </w:rPr>
              <w:t>700</w:t>
            </w:r>
          </w:p>
          <w:p w14:paraId="261923A7" w14:textId="77777777" w:rsidR="008E40D2" w:rsidRPr="00080175" w:rsidRDefault="008E40D2" w:rsidP="00200DA0">
            <w:pPr>
              <w:rPr>
                <w:sz w:val="20"/>
                <w:szCs w:val="20"/>
              </w:rPr>
            </w:pPr>
            <w:r>
              <w:rPr>
                <w:sz w:val="20"/>
                <w:szCs w:val="20"/>
              </w:rPr>
              <w:t>477</w:t>
            </w:r>
          </w:p>
        </w:tc>
        <w:tc>
          <w:tcPr>
            <w:tcW w:w="851" w:type="dxa"/>
            <w:tcBorders>
              <w:top w:val="single" w:sz="6" w:space="0" w:color="auto"/>
              <w:left w:val="nil"/>
              <w:bottom w:val="single" w:sz="6" w:space="0" w:color="auto"/>
              <w:right w:val="nil"/>
            </w:tcBorders>
          </w:tcPr>
          <w:p w14:paraId="2D797CD5" w14:textId="77777777" w:rsidR="008E40D2" w:rsidRDefault="008E40D2" w:rsidP="00200DA0">
            <w:pPr>
              <w:rPr>
                <w:sz w:val="20"/>
                <w:szCs w:val="20"/>
              </w:rPr>
            </w:pPr>
          </w:p>
          <w:p w14:paraId="28B6D5F1" w14:textId="77777777" w:rsidR="008E40D2" w:rsidRDefault="008E40D2" w:rsidP="00200DA0">
            <w:pPr>
              <w:rPr>
                <w:sz w:val="20"/>
                <w:szCs w:val="20"/>
              </w:rPr>
            </w:pPr>
            <w:r>
              <w:rPr>
                <w:sz w:val="20"/>
                <w:szCs w:val="20"/>
              </w:rPr>
              <w:t>5.000</w:t>
            </w:r>
          </w:p>
          <w:p w14:paraId="093A3ADF" w14:textId="77777777" w:rsidR="008E40D2" w:rsidRPr="00080175" w:rsidRDefault="0013212B" w:rsidP="00200DA0">
            <w:pPr>
              <w:rPr>
                <w:sz w:val="20"/>
                <w:szCs w:val="20"/>
              </w:rPr>
            </w:pPr>
            <w:r>
              <w:rPr>
                <w:sz w:val="20"/>
                <w:szCs w:val="20"/>
              </w:rPr>
              <w:t>1</w:t>
            </w:r>
            <w:r w:rsidR="008E40D2">
              <w:rPr>
                <w:sz w:val="20"/>
                <w:szCs w:val="20"/>
              </w:rPr>
              <w:t>.050</w:t>
            </w:r>
          </w:p>
        </w:tc>
      </w:tr>
    </w:tbl>
    <w:p w14:paraId="5622CE78" w14:textId="77777777" w:rsidR="00C435FE" w:rsidRPr="00506D56" w:rsidRDefault="00C435FE" w:rsidP="00C435FE">
      <w:pPr>
        <w:numPr>
          <w:ilvl w:val="12"/>
          <w:numId w:val="0"/>
        </w:numPr>
        <w:ind w:left="284" w:right="930"/>
        <w:jc w:val="both"/>
      </w:pPr>
    </w:p>
    <w:p w14:paraId="1057A5AB" w14:textId="77777777" w:rsidR="00C435FE" w:rsidRDefault="00C435FE" w:rsidP="00C435FE">
      <w:pPr>
        <w:numPr>
          <w:ilvl w:val="12"/>
          <w:numId w:val="0"/>
        </w:numPr>
        <w:ind w:right="930"/>
        <w:jc w:val="both"/>
      </w:pPr>
      <w:r w:rsidRPr="00506D56">
        <w:t xml:space="preserve">Abans del termini pactat </w:t>
      </w:r>
      <w:r w:rsidR="008E40D2">
        <w:t xml:space="preserve">cobrem </w:t>
      </w:r>
      <w:r w:rsidRPr="00506D56">
        <w:t xml:space="preserve">el saldo pendent, per la qual cosa </w:t>
      </w:r>
      <w:r w:rsidR="008E40D2">
        <w:t>concedim al client</w:t>
      </w:r>
      <w:r w:rsidRPr="00506D56">
        <w:t xml:space="preserve"> un descompte de 100 €, (21% d’IVA).</w:t>
      </w:r>
    </w:p>
    <w:p w14:paraId="0D7B3CF5" w14:textId="77777777" w:rsidR="00C435FE" w:rsidRPr="00506D56" w:rsidRDefault="00C435FE" w:rsidP="00C435FE">
      <w:pPr>
        <w:numPr>
          <w:ilvl w:val="12"/>
          <w:numId w:val="0"/>
        </w:numPr>
        <w:ind w:right="930"/>
        <w:jc w:val="both"/>
      </w:pPr>
    </w:p>
    <w:tbl>
      <w:tblPr>
        <w:tblW w:w="0" w:type="auto"/>
        <w:tblInd w:w="70" w:type="dxa"/>
        <w:tblLayout w:type="fixed"/>
        <w:tblCellMar>
          <w:left w:w="70" w:type="dxa"/>
          <w:right w:w="70" w:type="dxa"/>
        </w:tblCellMar>
        <w:tblLook w:val="0000" w:firstRow="0" w:lastRow="0" w:firstColumn="0" w:lastColumn="0" w:noHBand="0" w:noVBand="0"/>
      </w:tblPr>
      <w:tblGrid>
        <w:gridCol w:w="1560"/>
        <w:gridCol w:w="850"/>
        <w:gridCol w:w="567"/>
        <w:gridCol w:w="1700"/>
        <w:gridCol w:w="284"/>
        <w:gridCol w:w="1985"/>
        <w:gridCol w:w="709"/>
        <w:gridCol w:w="851"/>
      </w:tblGrid>
      <w:tr w:rsidR="00C435FE" w:rsidRPr="006D163D" w14:paraId="5EC03F5D" w14:textId="77777777" w:rsidTr="00200DA0">
        <w:tc>
          <w:tcPr>
            <w:tcW w:w="1560" w:type="dxa"/>
            <w:tcBorders>
              <w:top w:val="single" w:sz="6" w:space="0" w:color="auto"/>
              <w:left w:val="nil"/>
              <w:bottom w:val="single" w:sz="6" w:space="0" w:color="auto"/>
              <w:right w:val="nil"/>
            </w:tcBorders>
          </w:tcPr>
          <w:p w14:paraId="4BDE4072" w14:textId="77777777" w:rsidR="00C435FE" w:rsidRPr="006D163D" w:rsidRDefault="00100E52" w:rsidP="00200DA0">
            <w:pPr>
              <w:numPr>
                <w:ilvl w:val="12"/>
                <w:numId w:val="0"/>
              </w:numPr>
              <w:rPr>
                <w:sz w:val="20"/>
                <w:szCs w:val="20"/>
              </w:rPr>
            </w:pPr>
            <w:proofErr w:type="spellStart"/>
            <w:r>
              <w:rPr>
                <w:sz w:val="20"/>
                <w:szCs w:val="20"/>
              </w:rPr>
              <w:t>Dte</w:t>
            </w:r>
            <w:proofErr w:type="spellEnd"/>
            <w:r>
              <w:rPr>
                <w:sz w:val="20"/>
                <w:szCs w:val="20"/>
              </w:rPr>
              <w:t xml:space="preserve"> </w:t>
            </w:r>
            <w:r w:rsidR="00C435FE" w:rsidRPr="006D163D">
              <w:rPr>
                <w:sz w:val="20"/>
                <w:szCs w:val="20"/>
              </w:rPr>
              <w:t xml:space="preserve">            100</w:t>
            </w:r>
          </w:p>
          <w:p w14:paraId="285B2D28" w14:textId="77777777" w:rsidR="00C435FE" w:rsidRPr="006D163D" w:rsidRDefault="00C435FE" w:rsidP="00200DA0">
            <w:pPr>
              <w:numPr>
                <w:ilvl w:val="12"/>
                <w:numId w:val="0"/>
              </w:numPr>
              <w:rPr>
                <w:sz w:val="20"/>
                <w:szCs w:val="20"/>
                <w:u w:val="single"/>
              </w:rPr>
            </w:pPr>
            <w:r w:rsidRPr="006D163D">
              <w:rPr>
                <w:sz w:val="20"/>
                <w:szCs w:val="20"/>
              </w:rPr>
              <w:t xml:space="preserve">21% </w:t>
            </w:r>
            <w:r w:rsidRPr="006D163D">
              <w:rPr>
                <w:sz w:val="20"/>
                <w:szCs w:val="20"/>
                <w:u w:val="single"/>
              </w:rPr>
              <w:t>IVA       21</w:t>
            </w:r>
          </w:p>
          <w:p w14:paraId="4CE025E8" w14:textId="77777777" w:rsidR="00C435FE" w:rsidRPr="006D163D" w:rsidRDefault="00C435FE" w:rsidP="00200DA0">
            <w:pPr>
              <w:numPr>
                <w:ilvl w:val="12"/>
                <w:numId w:val="0"/>
              </w:numPr>
              <w:rPr>
                <w:sz w:val="20"/>
                <w:szCs w:val="20"/>
              </w:rPr>
            </w:pPr>
            <w:r w:rsidRPr="006D163D">
              <w:rPr>
                <w:sz w:val="20"/>
                <w:szCs w:val="20"/>
              </w:rPr>
              <w:t xml:space="preserve">Total </w:t>
            </w:r>
            <w:proofErr w:type="spellStart"/>
            <w:r w:rsidRPr="006D163D">
              <w:rPr>
                <w:sz w:val="20"/>
                <w:szCs w:val="20"/>
              </w:rPr>
              <w:t>dte</w:t>
            </w:r>
            <w:proofErr w:type="spellEnd"/>
            <w:r w:rsidRPr="006D163D">
              <w:rPr>
                <w:sz w:val="20"/>
                <w:szCs w:val="20"/>
              </w:rPr>
              <w:t xml:space="preserve">    121</w:t>
            </w:r>
          </w:p>
        </w:tc>
        <w:tc>
          <w:tcPr>
            <w:tcW w:w="850" w:type="dxa"/>
            <w:tcBorders>
              <w:top w:val="single" w:sz="6" w:space="0" w:color="auto"/>
              <w:left w:val="nil"/>
              <w:bottom w:val="single" w:sz="6" w:space="0" w:color="auto"/>
              <w:right w:val="nil"/>
            </w:tcBorders>
          </w:tcPr>
          <w:p w14:paraId="7F1A2A30" w14:textId="77777777" w:rsidR="008E40D2" w:rsidRDefault="008E40D2" w:rsidP="008E40D2">
            <w:pPr>
              <w:numPr>
                <w:ilvl w:val="12"/>
                <w:numId w:val="0"/>
              </w:numPr>
              <w:tabs>
                <w:tab w:val="left" w:pos="2765"/>
              </w:tabs>
              <w:ind w:left="-70" w:right="71"/>
              <w:jc w:val="right"/>
              <w:rPr>
                <w:sz w:val="20"/>
                <w:szCs w:val="20"/>
              </w:rPr>
            </w:pPr>
            <w:r>
              <w:rPr>
                <w:sz w:val="20"/>
                <w:szCs w:val="20"/>
              </w:rPr>
              <w:t>100</w:t>
            </w:r>
          </w:p>
          <w:p w14:paraId="29D17B6F" w14:textId="77777777" w:rsidR="008E40D2" w:rsidRPr="006D163D" w:rsidRDefault="008E40D2" w:rsidP="008E40D2">
            <w:pPr>
              <w:numPr>
                <w:ilvl w:val="12"/>
                <w:numId w:val="0"/>
              </w:numPr>
              <w:tabs>
                <w:tab w:val="left" w:pos="2765"/>
              </w:tabs>
              <w:ind w:left="-70" w:right="71"/>
              <w:jc w:val="right"/>
              <w:rPr>
                <w:sz w:val="20"/>
                <w:szCs w:val="20"/>
              </w:rPr>
            </w:pPr>
            <w:r>
              <w:rPr>
                <w:sz w:val="20"/>
                <w:szCs w:val="20"/>
              </w:rPr>
              <w:t>21</w:t>
            </w:r>
          </w:p>
        </w:tc>
        <w:tc>
          <w:tcPr>
            <w:tcW w:w="567" w:type="dxa"/>
            <w:tcBorders>
              <w:top w:val="single" w:sz="6" w:space="0" w:color="auto"/>
              <w:left w:val="nil"/>
              <w:bottom w:val="single" w:sz="6" w:space="0" w:color="auto"/>
              <w:right w:val="nil"/>
            </w:tcBorders>
          </w:tcPr>
          <w:p w14:paraId="15A25124" w14:textId="77777777" w:rsidR="008E40D2" w:rsidRDefault="008E40D2" w:rsidP="00200DA0">
            <w:pPr>
              <w:numPr>
                <w:ilvl w:val="12"/>
                <w:numId w:val="0"/>
              </w:numPr>
              <w:tabs>
                <w:tab w:val="left" w:pos="2765"/>
              </w:tabs>
              <w:ind w:left="-70" w:right="-70"/>
              <w:jc w:val="center"/>
              <w:rPr>
                <w:sz w:val="20"/>
                <w:szCs w:val="20"/>
              </w:rPr>
            </w:pPr>
            <w:r>
              <w:rPr>
                <w:sz w:val="20"/>
                <w:szCs w:val="20"/>
              </w:rPr>
              <w:t>706</w:t>
            </w:r>
          </w:p>
          <w:p w14:paraId="0F0F9CC9" w14:textId="77777777" w:rsidR="008E40D2" w:rsidRPr="006D163D" w:rsidRDefault="008E40D2" w:rsidP="00200DA0">
            <w:pPr>
              <w:numPr>
                <w:ilvl w:val="12"/>
                <w:numId w:val="0"/>
              </w:numPr>
              <w:tabs>
                <w:tab w:val="left" w:pos="2765"/>
              </w:tabs>
              <w:ind w:left="-70" w:right="-70"/>
              <w:jc w:val="center"/>
              <w:rPr>
                <w:sz w:val="20"/>
                <w:szCs w:val="20"/>
              </w:rPr>
            </w:pPr>
            <w:r>
              <w:rPr>
                <w:sz w:val="20"/>
                <w:szCs w:val="20"/>
              </w:rPr>
              <w:t>477</w:t>
            </w:r>
          </w:p>
          <w:p w14:paraId="64FE822A" w14:textId="77777777" w:rsidR="00C435FE" w:rsidRPr="006D163D" w:rsidRDefault="00C435FE" w:rsidP="00200DA0">
            <w:pPr>
              <w:numPr>
                <w:ilvl w:val="12"/>
                <w:numId w:val="0"/>
              </w:numPr>
              <w:tabs>
                <w:tab w:val="left" w:pos="2765"/>
              </w:tabs>
              <w:ind w:left="-70" w:right="-70"/>
              <w:jc w:val="center"/>
              <w:rPr>
                <w:sz w:val="20"/>
                <w:szCs w:val="20"/>
              </w:rPr>
            </w:pPr>
          </w:p>
        </w:tc>
        <w:tc>
          <w:tcPr>
            <w:tcW w:w="1700" w:type="dxa"/>
            <w:tcBorders>
              <w:top w:val="single" w:sz="6" w:space="0" w:color="auto"/>
              <w:left w:val="nil"/>
              <w:bottom w:val="single" w:sz="6" w:space="0" w:color="auto"/>
              <w:right w:val="nil"/>
            </w:tcBorders>
          </w:tcPr>
          <w:p w14:paraId="7C44E63A" w14:textId="77777777" w:rsidR="008E40D2" w:rsidRDefault="008E40D2" w:rsidP="00200DA0">
            <w:pPr>
              <w:numPr>
                <w:ilvl w:val="12"/>
                <w:numId w:val="0"/>
              </w:numPr>
              <w:tabs>
                <w:tab w:val="left" w:pos="2765"/>
              </w:tabs>
              <w:ind w:right="71"/>
              <w:rPr>
                <w:sz w:val="20"/>
                <w:szCs w:val="20"/>
              </w:rPr>
            </w:pPr>
            <w:proofErr w:type="spellStart"/>
            <w:r>
              <w:rPr>
                <w:sz w:val="20"/>
                <w:szCs w:val="20"/>
              </w:rPr>
              <w:t>Dte</w:t>
            </w:r>
            <w:proofErr w:type="spellEnd"/>
            <w:r>
              <w:rPr>
                <w:sz w:val="20"/>
                <w:szCs w:val="20"/>
              </w:rPr>
              <w:t xml:space="preserve"> s/</w:t>
            </w:r>
            <w:proofErr w:type="spellStart"/>
            <w:r>
              <w:rPr>
                <w:sz w:val="20"/>
                <w:szCs w:val="20"/>
              </w:rPr>
              <w:t>vdes</w:t>
            </w:r>
            <w:proofErr w:type="spellEnd"/>
            <w:r>
              <w:rPr>
                <w:sz w:val="20"/>
                <w:szCs w:val="20"/>
              </w:rPr>
              <w:t xml:space="preserve"> </w:t>
            </w:r>
            <w:proofErr w:type="spellStart"/>
            <w:r>
              <w:rPr>
                <w:sz w:val="20"/>
                <w:szCs w:val="20"/>
              </w:rPr>
              <w:t>ppi</w:t>
            </w:r>
            <w:proofErr w:type="spellEnd"/>
          </w:p>
          <w:p w14:paraId="7A414603" w14:textId="77777777" w:rsidR="008E40D2" w:rsidRPr="006D163D" w:rsidRDefault="008E40D2" w:rsidP="008E40D2">
            <w:pPr>
              <w:numPr>
                <w:ilvl w:val="12"/>
                <w:numId w:val="0"/>
              </w:numPr>
              <w:tabs>
                <w:tab w:val="left" w:pos="2765"/>
              </w:tabs>
              <w:ind w:right="-71"/>
              <w:rPr>
                <w:sz w:val="20"/>
                <w:szCs w:val="20"/>
              </w:rPr>
            </w:pPr>
            <w:r>
              <w:rPr>
                <w:sz w:val="20"/>
                <w:szCs w:val="20"/>
              </w:rPr>
              <w:t xml:space="preserve">HP IVA </w:t>
            </w:r>
            <w:proofErr w:type="spellStart"/>
            <w:r>
              <w:rPr>
                <w:sz w:val="20"/>
                <w:szCs w:val="20"/>
              </w:rPr>
              <w:t>Repercutiti</w:t>
            </w:r>
            <w:proofErr w:type="spellEnd"/>
          </w:p>
          <w:p w14:paraId="3527E68A" w14:textId="77777777" w:rsidR="00C435FE" w:rsidRPr="006D163D" w:rsidRDefault="00C435FE" w:rsidP="00200DA0">
            <w:pPr>
              <w:numPr>
                <w:ilvl w:val="12"/>
                <w:numId w:val="0"/>
              </w:numPr>
              <w:tabs>
                <w:tab w:val="left" w:pos="2765"/>
              </w:tabs>
              <w:ind w:right="-71"/>
              <w:rPr>
                <w:sz w:val="20"/>
                <w:szCs w:val="20"/>
              </w:rPr>
            </w:pPr>
          </w:p>
        </w:tc>
        <w:tc>
          <w:tcPr>
            <w:tcW w:w="284" w:type="dxa"/>
            <w:tcBorders>
              <w:top w:val="nil"/>
              <w:left w:val="nil"/>
              <w:bottom w:val="nil"/>
              <w:right w:val="nil"/>
            </w:tcBorders>
          </w:tcPr>
          <w:p w14:paraId="56C402F0" w14:textId="77777777" w:rsidR="00C435FE" w:rsidRPr="006D163D" w:rsidRDefault="00C435FE" w:rsidP="00200DA0">
            <w:pPr>
              <w:numPr>
                <w:ilvl w:val="12"/>
                <w:numId w:val="0"/>
              </w:numPr>
              <w:ind w:right="930"/>
              <w:rPr>
                <w:sz w:val="20"/>
                <w:szCs w:val="20"/>
              </w:rPr>
            </w:pPr>
          </w:p>
        </w:tc>
        <w:tc>
          <w:tcPr>
            <w:tcW w:w="1985" w:type="dxa"/>
            <w:tcBorders>
              <w:top w:val="single" w:sz="6" w:space="0" w:color="auto"/>
              <w:left w:val="nil"/>
              <w:bottom w:val="single" w:sz="6" w:space="0" w:color="auto"/>
              <w:right w:val="nil"/>
            </w:tcBorders>
          </w:tcPr>
          <w:p w14:paraId="38B1A3FA" w14:textId="77777777" w:rsidR="00C435FE" w:rsidRDefault="00C435FE" w:rsidP="00200DA0">
            <w:pPr>
              <w:numPr>
                <w:ilvl w:val="12"/>
                <w:numId w:val="0"/>
              </w:numPr>
              <w:tabs>
                <w:tab w:val="left" w:pos="214"/>
              </w:tabs>
              <w:ind w:right="72"/>
              <w:jc w:val="right"/>
              <w:rPr>
                <w:sz w:val="20"/>
                <w:szCs w:val="20"/>
              </w:rPr>
            </w:pPr>
          </w:p>
          <w:p w14:paraId="11EC9227" w14:textId="77777777" w:rsidR="008E40D2" w:rsidRPr="006D163D" w:rsidRDefault="008E40D2" w:rsidP="00200DA0">
            <w:pPr>
              <w:numPr>
                <w:ilvl w:val="12"/>
                <w:numId w:val="0"/>
              </w:numPr>
              <w:tabs>
                <w:tab w:val="left" w:pos="214"/>
              </w:tabs>
              <w:ind w:right="72"/>
              <w:jc w:val="right"/>
              <w:rPr>
                <w:sz w:val="20"/>
                <w:szCs w:val="20"/>
              </w:rPr>
            </w:pPr>
            <w:r>
              <w:rPr>
                <w:sz w:val="20"/>
                <w:szCs w:val="20"/>
              </w:rPr>
              <w:t>Client</w:t>
            </w:r>
          </w:p>
        </w:tc>
        <w:tc>
          <w:tcPr>
            <w:tcW w:w="709" w:type="dxa"/>
            <w:tcBorders>
              <w:top w:val="single" w:sz="6" w:space="0" w:color="auto"/>
              <w:left w:val="nil"/>
              <w:bottom w:val="single" w:sz="6" w:space="0" w:color="auto"/>
              <w:right w:val="nil"/>
            </w:tcBorders>
          </w:tcPr>
          <w:p w14:paraId="3BAF9DF6" w14:textId="77777777" w:rsidR="00C435FE" w:rsidRDefault="00C435FE" w:rsidP="00200DA0">
            <w:pPr>
              <w:numPr>
                <w:ilvl w:val="12"/>
                <w:numId w:val="0"/>
              </w:numPr>
              <w:tabs>
                <w:tab w:val="left" w:pos="3049"/>
              </w:tabs>
              <w:ind w:right="-71"/>
              <w:jc w:val="center"/>
              <w:rPr>
                <w:sz w:val="20"/>
                <w:szCs w:val="20"/>
              </w:rPr>
            </w:pPr>
          </w:p>
          <w:p w14:paraId="5B4BBE42" w14:textId="77777777" w:rsidR="008E40D2" w:rsidRPr="006D163D" w:rsidRDefault="008E40D2" w:rsidP="00200DA0">
            <w:pPr>
              <w:numPr>
                <w:ilvl w:val="12"/>
                <w:numId w:val="0"/>
              </w:numPr>
              <w:tabs>
                <w:tab w:val="left" w:pos="3049"/>
              </w:tabs>
              <w:ind w:right="-71"/>
              <w:jc w:val="center"/>
              <w:rPr>
                <w:sz w:val="20"/>
                <w:szCs w:val="20"/>
              </w:rPr>
            </w:pPr>
            <w:r>
              <w:rPr>
                <w:sz w:val="20"/>
                <w:szCs w:val="20"/>
              </w:rPr>
              <w:t>430</w:t>
            </w:r>
          </w:p>
        </w:tc>
        <w:tc>
          <w:tcPr>
            <w:tcW w:w="851" w:type="dxa"/>
            <w:tcBorders>
              <w:top w:val="single" w:sz="6" w:space="0" w:color="auto"/>
              <w:left w:val="nil"/>
              <w:bottom w:val="single" w:sz="6" w:space="0" w:color="auto"/>
              <w:right w:val="nil"/>
            </w:tcBorders>
          </w:tcPr>
          <w:p w14:paraId="03CEC64B" w14:textId="77777777" w:rsidR="00C435FE" w:rsidRDefault="00C435FE" w:rsidP="00200DA0">
            <w:pPr>
              <w:numPr>
                <w:ilvl w:val="12"/>
                <w:numId w:val="0"/>
              </w:numPr>
              <w:tabs>
                <w:tab w:val="left" w:pos="3049"/>
              </w:tabs>
              <w:jc w:val="right"/>
              <w:rPr>
                <w:sz w:val="20"/>
                <w:szCs w:val="20"/>
              </w:rPr>
            </w:pPr>
          </w:p>
          <w:p w14:paraId="2E99D655" w14:textId="0B56DEF4" w:rsidR="008E40D2" w:rsidRPr="006D163D" w:rsidRDefault="00BE5D7D" w:rsidP="00BE5D7D">
            <w:pPr>
              <w:numPr>
                <w:ilvl w:val="12"/>
                <w:numId w:val="0"/>
              </w:numPr>
              <w:tabs>
                <w:tab w:val="left" w:pos="3049"/>
              </w:tabs>
              <w:jc w:val="right"/>
              <w:rPr>
                <w:sz w:val="20"/>
                <w:szCs w:val="20"/>
              </w:rPr>
            </w:pPr>
            <w:r>
              <w:rPr>
                <w:sz w:val="20"/>
                <w:szCs w:val="20"/>
              </w:rPr>
              <w:t>121</w:t>
            </w:r>
          </w:p>
        </w:tc>
      </w:tr>
      <w:tr w:rsidR="00BE5D7D" w:rsidRPr="006D163D" w14:paraId="4AE9F6E8" w14:textId="77777777" w:rsidTr="00200DA0">
        <w:tc>
          <w:tcPr>
            <w:tcW w:w="1560" w:type="dxa"/>
            <w:tcBorders>
              <w:top w:val="single" w:sz="6" w:space="0" w:color="auto"/>
              <w:left w:val="nil"/>
              <w:bottom w:val="single" w:sz="6" w:space="0" w:color="auto"/>
              <w:right w:val="nil"/>
            </w:tcBorders>
          </w:tcPr>
          <w:p w14:paraId="1DB5C857" w14:textId="77777777" w:rsidR="00BE5D7D" w:rsidRDefault="00BE5D7D" w:rsidP="00200DA0">
            <w:pPr>
              <w:numPr>
                <w:ilvl w:val="12"/>
                <w:numId w:val="0"/>
              </w:numPr>
              <w:rPr>
                <w:sz w:val="20"/>
                <w:szCs w:val="20"/>
              </w:rPr>
            </w:pPr>
          </w:p>
        </w:tc>
        <w:tc>
          <w:tcPr>
            <w:tcW w:w="850" w:type="dxa"/>
            <w:tcBorders>
              <w:top w:val="single" w:sz="6" w:space="0" w:color="auto"/>
              <w:left w:val="nil"/>
              <w:bottom w:val="single" w:sz="6" w:space="0" w:color="auto"/>
              <w:right w:val="nil"/>
            </w:tcBorders>
          </w:tcPr>
          <w:p w14:paraId="61D37EB4" w14:textId="33A85D5A" w:rsidR="00BE5D7D" w:rsidRDefault="00BE5D7D" w:rsidP="008E40D2">
            <w:pPr>
              <w:numPr>
                <w:ilvl w:val="12"/>
                <w:numId w:val="0"/>
              </w:numPr>
              <w:tabs>
                <w:tab w:val="left" w:pos="2765"/>
              </w:tabs>
              <w:ind w:left="-70" w:right="71"/>
              <w:jc w:val="right"/>
              <w:rPr>
                <w:sz w:val="20"/>
                <w:szCs w:val="20"/>
              </w:rPr>
            </w:pPr>
            <w:r>
              <w:rPr>
                <w:sz w:val="20"/>
                <w:szCs w:val="20"/>
              </w:rPr>
              <w:t>5.929</w:t>
            </w:r>
          </w:p>
        </w:tc>
        <w:tc>
          <w:tcPr>
            <w:tcW w:w="567" w:type="dxa"/>
            <w:tcBorders>
              <w:top w:val="single" w:sz="6" w:space="0" w:color="auto"/>
              <w:left w:val="nil"/>
              <w:bottom w:val="single" w:sz="6" w:space="0" w:color="auto"/>
              <w:right w:val="nil"/>
            </w:tcBorders>
          </w:tcPr>
          <w:p w14:paraId="09B0BC13" w14:textId="7A4EF94C" w:rsidR="00BE5D7D" w:rsidRDefault="00BE5D7D" w:rsidP="00200DA0">
            <w:pPr>
              <w:numPr>
                <w:ilvl w:val="12"/>
                <w:numId w:val="0"/>
              </w:numPr>
              <w:tabs>
                <w:tab w:val="left" w:pos="2765"/>
              </w:tabs>
              <w:ind w:left="-70" w:right="-70"/>
              <w:jc w:val="center"/>
              <w:rPr>
                <w:sz w:val="20"/>
                <w:szCs w:val="20"/>
              </w:rPr>
            </w:pPr>
            <w:r>
              <w:rPr>
                <w:sz w:val="20"/>
                <w:szCs w:val="20"/>
              </w:rPr>
              <w:t>572</w:t>
            </w:r>
          </w:p>
        </w:tc>
        <w:tc>
          <w:tcPr>
            <w:tcW w:w="1700" w:type="dxa"/>
            <w:tcBorders>
              <w:top w:val="single" w:sz="6" w:space="0" w:color="auto"/>
              <w:left w:val="nil"/>
              <w:bottom w:val="single" w:sz="6" w:space="0" w:color="auto"/>
              <w:right w:val="nil"/>
            </w:tcBorders>
          </w:tcPr>
          <w:p w14:paraId="5C2BE1F8" w14:textId="36F7D663" w:rsidR="00BE5D7D" w:rsidRDefault="00BE5D7D" w:rsidP="00200DA0">
            <w:pPr>
              <w:numPr>
                <w:ilvl w:val="12"/>
                <w:numId w:val="0"/>
              </w:numPr>
              <w:tabs>
                <w:tab w:val="left" w:pos="2765"/>
              </w:tabs>
              <w:ind w:right="71"/>
              <w:rPr>
                <w:sz w:val="20"/>
                <w:szCs w:val="20"/>
              </w:rPr>
            </w:pPr>
            <w:r>
              <w:rPr>
                <w:sz w:val="20"/>
                <w:szCs w:val="20"/>
              </w:rPr>
              <w:t>Bancs</w:t>
            </w:r>
          </w:p>
        </w:tc>
        <w:tc>
          <w:tcPr>
            <w:tcW w:w="284" w:type="dxa"/>
            <w:tcBorders>
              <w:top w:val="nil"/>
              <w:left w:val="nil"/>
              <w:bottom w:val="nil"/>
              <w:right w:val="nil"/>
            </w:tcBorders>
          </w:tcPr>
          <w:p w14:paraId="1A88C25C" w14:textId="77777777" w:rsidR="00BE5D7D" w:rsidRPr="006D163D" w:rsidRDefault="00BE5D7D" w:rsidP="00200DA0">
            <w:pPr>
              <w:numPr>
                <w:ilvl w:val="12"/>
                <w:numId w:val="0"/>
              </w:numPr>
              <w:ind w:right="930"/>
              <w:rPr>
                <w:sz w:val="20"/>
                <w:szCs w:val="20"/>
              </w:rPr>
            </w:pPr>
          </w:p>
        </w:tc>
        <w:tc>
          <w:tcPr>
            <w:tcW w:w="1985" w:type="dxa"/>
            <w:tcBorders>
              <w:top w:val="single" w:sz="6" w:space="0" w:color="auto"/>
              <w:left w:val="nil"/>
              <w:bottom w:val="single" w:sz="6" w:space="0" w:color="auto"/>
              <w:right w:val="nil"/>
            </w:tcBorders>
          </w:tcPr>
          <w:p w14:paraId="0B95000B" w14:textId="3DB669C4" w:rsidR="00BE5D7D" w:rsidRDefault="00BE5D7D" w:rsidP="00200DA0">
            <w:pPr>
              <w:numPr>
                <w:ilvl w:val="12"/>
                <w:numId w:val="0"/>
              </w:numPr>
              <w:tabs>
                <w:tab w:val="left" w:pos="214"/>
              </w:tabs>
              <w:ind w:right="72"/>
              <w:jc w:val="right"/>
              <w:rPr>
                <w:sz w:val="20"/>
                <w:szCs w:val="20"/>
              </w:rPr>
            </w:pPr>
            <w:r>
              <w:rPr>
                <w:sz w:val="20"/>
                <w:szCs w:val="20"/>
              </w:rPr>
              <w:t>Client</w:t>
            </w:r>
          </w:p>
        </w:tc>
        <w:tc>
          <w:tcPr>
            <w:tcW w:w="709" w:type="dxa"/>
            <w:tcBorders>
              <w:top w:val="single" w:sz="6" w:space="0" w:color="auto"/>
              <w:left w:val="nil"/>
              <w:bottom w:val="single" w:sz="6" w:space="0" w:color="auto"/>
              <w:right w:val="nil"/>
            </w:tcBorders>
          </w:tcPr>
          <w:p w14:paraId="6E2F5772" w14:textId="15C52EB6" w:rsidR="00BE5D7D" w:rsidRDefault="00BE5D7D" w:rsidP="00200DA0">
            <w:pPr>
              <w:numPr>
                <w:ilvl w:val="12"/>
                <w:numId w:val="0"/>
              </w:numPr>
              <w:tabs>
                <w:tab w:val="left" w:pos="3049"/>
              </w:tabs>
              <w:ind w:right="-71"/>
              <w:jc w:val="center"/>
              <w:rPr>
                <w:sz w:val="20"/>
                <w:szCs w:val="20"/>
              </w:rPr>
            </w:pPr>
            <w:r>
              <w:rPr>
                <w:sz w:val="20"/>
                <w:szCs w:val="20"/>
              </w:rPr>
              <w:t>430</w:t>
            </w:r>
          </w:p>
        </w:tc>
        <w:tc>
          <w:tcPr>
            <w:tcW w:w="851" w:type="dxa"/>
            <w:tcBorders>
              <w:top w:val="single" w:sz="6" w:space="0" w:color="auto"/>
              <w:left w:val="nil"/>
              <w:bottom w:val="single" w:sz="6" w:space="0" w:color="auto"/>
              <w:right w:val="nil"/>
            </w:tcBorders>
          </w:tcPr>
          <w:p w14:paraId="293AAC1F" w14:textId="594F88AA" w:rsidR="00BE5D7D" w:rsidRDefault="00BE5D7D" w:rsidP="00200DA0">
            <w:pPr>
              <w:numPr>
                <w:ilvl w:val="12"/>
                <w:numId w:val="0"/>
              </w:numPr>
              <w:tabs>
                <w:tab w:val="left" w:pos="3049"/>
              </w:tabs>
              <w:jc w:val="right"/>
              <w:rPr>
                <w:sz w:val="20"/>
                <w:szCs w:val="20"/>
              </w:rPr>
            </w:pPr>
            <w:r>
              <w:rPr>
                <w:sz w:val="20"/>
                <w:szCs w:val="20"/>
              </w:rPr>
              <w:t>5.929</w:t>
            </w:r>
          </w:p>
        </w:tc>
      </w:tr>
    </w:tbl>
    <w:p w14:paraId="104BAD60" w14:textId="77777777" w:rsidR="008E40D2" w:rsidRDefault="008E40D2" w:rsidP="008E40D2">
      <w:pPr>
        <w:autoSpaceDE w:val="0"/>
        <w:autoSpaceDN w:val="0"/>
        <w:spacing w:line="240" w:lineRule="auto"/>
        <w:ind w:left="283" w:right="930"/>
        <w:jc w:val="both"/>
      </w:pPr>
    </w:p>
    <w:p w14:paraId="42470681" w14:textId="77777777" w:rsidR="00C435FE" w:rsidRPr="00506D56" w:rsidRDefault="00C435FE" w:rsidP="00C435FE">
      <w:pPr>
        <w:numPr>
          <w:ilvl w:val="0"/>
          <w:numId w:val="9"/>
        </w:numPr>
        <w:autoSpaceDE w:val="0"/>
        <w:autoSpaceDN w:val="0"/>
        <w:spacing w:line="240" w:lineRule="auto"/>
        <w:ind w:right="930"/>
        <w:jc w:val="both"/>
      </w:pPr>
      <w:r w:rsidRPr="00506D56">
        <w:t xml:space="preserve">PER INCOMPLIMENT EN LES CONDICIONS DE LA COMANDA. Aquest descompte es recull al compte </w:t>
      </w:r>
      <w:r w:rsidRPr="00506D56">
        <w:rPr>
          <w:i/>
          <w:iCs/>
        </w:rPr>
        <w:t>(</w:t>
      </w:r>
      <w:r w:rsidR="008E40D2">
        <w:rPr>
          <w:i/>
          <w:iCs/>
        </w:rPr>
        <w:t>7</w:t>
      </w:r>
      <w:r w:rsidRPr="00506D56">
        <w:rPr>
          <w:i/>
          <w:iCs/>
        </w:rPr>
        <w:t xml:space="preserve">08) Devolucions de </w:t>
      </w:r>
      <w:r w:rsidR="008E40D2">
        <w:rPr>
          <w:i/>
          <w:iCs/>
        </w:rPr>
        <w:t>vendes</w:t>
      </w:r>
      <w:r w:rsidRPr="00506D56">
        <w:rPr>
          <w:i/>
          <w:iCs/>
        </w:rPr>
        <w:t xml:space="preserve"> i operacions similars</w:t>
      </w:r>
      <w:r w:rsidRPr="00506D56">
        <w:t>.</w:t>
      </w:r>
    </w:p>
    <w:p w14:paraId="39D15968" w14:textId="77777777" w:rsidR="00C435FE" w:rsidRPr="00506D56" w:rsidRDefault="00C435FE" w:rsidP="00C435FE">
      <w:pPr>
        <w:ind w:right="930"/>
        <w:jc w:val="both"/>
      </w:pPr>
    </w:p>
    <w:p w14:paraId="2F5FBCC1" w14:textId="77777777" w:rsidR="00C435FE" w:rsidRPr="00506D56" w:rsidRDefault="008E40D2" w:rsidP="00C435FE">
      <w:pPr>
        <w:numPr>
          <w:ilvl w:val="12"/>
          <w:numId w:val="0"/>
        </w:numPr>
        <w:ind w:left="284" w:right="930"/>
        <w:jc w:val="both"/>
      </w:pPr>
      <w:r>
        <w:t xml:space="preserve">Exemple : Venem </w:t>
      </w:r>
      <w:r w:rsidR="00C435FE" w:rsidRPr="00506D56">
        <w:t>mer</w:t>
      </w:r>
      <w:r>
        <w:t>caderies a crèdit per valor de 8</w:t>
      </w:r>
      <w:r w:rsidR="00C435FE" w:rsidRPr="00506D56">
        <w:t>0.000 €,</w:t>
      </w:r>
      <w:r>
        <w:t xml:space="preserve"> fem un descompte de 10.000 € </w:t>
      </w:r>
      <w:r w:rsidR="00C435FE" w:rsidRPr="00506D56">
        <w:t xml:space="preserve"> (21% d’IVA).</w:t>
      </w:r>
    </w:p>
    <w:tbl>
      <w:tblPr>
        <w:tblW w:w="0" w:type="auto"/>
        <w:tblInd w:w="70" w:type="dxa"/>
        <w:tblLayout w:type="fixed"/>
        <w:tblCellMar>
          <w:left w:w="70" w:type="dxa"/>
          <w:right w:w="70" w:type="dxa"/>
        </w:tblCellMar>
        <w:tblLook w:val="0000" w:firstRow="0" w:lastRow="0" w:firstColumn="0" w:lastColumn="0" w:noHBand="0" w:noVBand="0"/>
      </w:tblPr>
      <w:tblGrid>
        <w:gridCol w:w="1560"/>
        <w:gridCol w:w="850"/>
        <w:gridCol w:w="567"/>
        <w:gridCol w:w="1700"/>
        <w:gridCol w:w="284"/>
        <w:gridCol w:w="1985"/>
        <w:gridCol w:w="709"/>
        <w:gridCol w:w="851"/>
      </w:tblGrid>
      <w:tr w:rsidR="00134407" w:rsidRPr="006D163D" w14:paraId="14F8D030" w14:textId="77777777" w:rsidTr="00200DA0">
        <w:tc>
          <w:tcPr>
            <w:tcW w:w="1560" w:type="dxa"/>
            <w:tcBorders>
              <w:top w:val="single" w:sz="6" w:space="0" w:color="auto"/>
              <w:left w:val="nil"/>
              <w:bottom w:val="single" w:sz="6" w:space="0" w:color="auto"/>
              <w:right w:val="nil"/>
            </w:tcBorders>
          </w:tcPr>
          <w:p w14:paraId="06D90704" w14:textId="77777777" w:rsidR="00134407" w:rsidRPr="00134407" w:rsidRDefault="00134407" w:rsidP="00200DA0">
            <w:pPr>
              <w:numPr>
                <w:ilvl w:val="12"/>
                <w:numId w:val="0"/>
              </w:numPr>
              <w:rPr>
                <w:sz w:val="18"/>
                <w:szCs w:val="18"/>
              </w:rPr>
            </w:pPr>
            <w:proofErr w:type="spellStart"/>
            <w:r w:rsidRPr="00134407">
              <w:rPr>
                <w:sz w:val="18"/>
                <w:szCs w:val="18"/>
              </w:rPr>
              <w:t>Mds</w:t>
            </w:r>
            <w:proofErr w:type="spellEnd"/>
            <w:r w:rsidRPr="00134407">
              <w:rPr>
                <w:sz w:val="18"/>
                <w:szCs w:val="18"/>
              </w:rPr>
              <w:t xml:space="preserve">          80.000</w:t>
            </w:r>
          </w:p>
          <w:p w14:paraId="4EEEE232" w14:textId="77777777" w:rsidR="00134407" w:rsidRPr="00134407" w:rsidRDefault="00134407" w:rsidP="00200DA0">
            <w:pPr>
              <w:numPr>
                <w:ilvl w:val="12"/>
                <w:numId w:val="0"/>
              </w:numPr>
              <w:rPr>
                <w:sz w:val="18"/>
                <w:szCs w:val="18"/>
                <w:u w:val="single"/>
              </w:rPr>
            </w:pPr>
            <w:proofErr w:type="spellStart"/>
            <w:r w:rsidRPr="00134407">
              <w:rPr>
                <w:sz w:val="18"/>
                <w:szCs w:val="18"/>
                <w:u w:val="single"/>
              </w:rPr>
              <w:t>Dte</w:t>
            </w:r>
            <w:proofErr w:type="spellEnd"/>
            <w:r w:rsidRPr="00134407">
              <w:rPr>
                <w:sz w:val="18"/>
                <w:szCs w:val="18"/>
                <w:u w:val="single"/>
              </w:rPr>
              <w:t xml:space="preserve">          -10.000</w:t>
            </w:r>
          </w:p>
          <w:p w14:paraId="3D68656A" w14:textId="77777777" w:rsidR="00134407" w:rsidRPr="00134407" w:rsidRDefault="00134407" w:rsidP="00200DA0">
            <w:pPr>
              <w:numPr>
                <w:ilvl w:val="12"/>
                <w:numId w:val="0"/>
              </w:numPr>
              <w:rPr>
                <w:sz w:val="18"/>
                <w:szCs w:val="18"/>
              </w:rPr>
            </w:pPr>
            <w:r w:rsidRPr="00134407">
              <w:rPr>
                <w:sz w:val="18"/>
                <w:szCs w:val="18"/>
              </w:rPr>
              <w:lastRenderedPageBreak/>
              <w:t>Base         70.000</w:t>
            </w:r>
          </w:p>
          <w:p w14:paraId="690777C2" w14:textId="77777777" w:rsidR="00134407" w:rsidRPr="00134407" w:rsidRDefault="00134407" w:rsidP="00200DA0">
            <w:pPr>
              <w:numPr>
                <w:ilvl w:val="12"/>
                <w:numId w:val="0"/>
              </w:numPr>
              <w:rPr>
                <w:sz w:val="18"/>
                <w:szCs w:val="18"/>
                <w:u w:val="single"/>
              </w:rPr>
            </w:pPr>
            <w:r w:rsidRPr="00134407">
              <w:rPr>
                <w:sz w:val="18"/>
                <w:szCs w:val="18"/>
              </w:rPr>
              <w:t xml:space="preserve">21% </w:t>
            </w:r>
            <w:r w:rsidRPr="00134407">
              <w:rPr>
                <w:sz w:val="18"/>
                <w:szCs w:val="18"/>
                <w:u w:val="single"/>
              </w:rPr>
              <w:t>IVA   14.700</w:t>
            </w:r>
          </w:p>
          <w:p w14:paraId="5E8A4F07" w14:textId="77777777" w:rsidR="00134407" w:rsidRPr="006D163D" w:rsidRDefault="00134407" w:rsidP="00134407">
            <w:pPr>
              <w:numPr>
                <w:ilvl w:val="12"/>
                <w:numId w:val="0"/>
              </w:numPr>
              <w:rPr>
                <w:sz w:val="20"/>
                <w:szCs w:val="20"/>
                <w:u w:val="single"/>
              </w:rPr>
            </w:pPr>
            <w:r w:rsidRPr="00134407">
              <w:rPr>
                <w:sz w:val="18"/>
                <w:szCs w:val="18"/>
              </w:rPr>
              <w:t>A cobrar  84.700</w:t>
            </w:r>
          </w:p>
        </w:tc>
        <w:tc>
          <w:tcPr>
            <w:tcW w:w="850" w:type="dxa"/>
            <w:tcBorders>
              <w:top w:val="single" w:sz="6" w:space="0" w:color="auto"/>
              <w:left w:val="nil"/>
              <w:bottom w:val="single" w:sz="6" w:space="0" w:color="auto"/>
              <w:right w:val="nil"/>
            </w:tcBorders>
          </w:tcPr>
          <w:p w14:paraId="7B069B8D" w14:textId="77777777" w:rsidR="00134407" w:rsidRPr="00080175" w:rsidRDefault="00134407" w:rsidP="00134407">
            <w:pPr>
              <w:jc w:val="right"/>
              <w:rPr>
                <w:sz w:val="20"/>
                <w:szCs w:val="20"/>
              </w:rPr>
            </w:pPr>
            <w:r>
              <w:rPr>
                <w:sz w:val="20"/>
                <w:szCs w:val="20"/>
              </w:rPr>
              <w:lastRenderedPageBreak/>
              <w:t>84.700</w:t>
            </w:r>
          </w:p>
        </w:tc>
        <w:tc>
          <w:tcPr>
            <w:tcW w:w="567" w:type="dxa"/>
            <w:tcBorders>
              <w:top w:val="single" w:sz="6" w:space="0" w:color="auto"/>
              <w:left w:val="nil"/>
              <w:bottom w:val="single" w:sz="6" w:space="0" w:color="auto"/>
              <w:right w:val="nil"/>
            </w:tcBorders>
          </w:tcPr>
          <w:p w14:paraId="478A7286" w14:textId="77777777" w:rsidR="00134407" w:rsidRPr="00080175" w:rsidRDefault="00134407" w:rsidP="00200DA0">
            <w:pPr>
              <w:rPr>
                <w:sz w:val="20"/>
                <w:szCs w:val="20"/>
              </w:rPr>
            </w:pPr>
            <w:r>
              <w:rPr>
                <w:sz w:val="20"/>
                <w:szCs w:val="20"/>
              </w:rPr>
              <w:t xml:space="preserve">430 </w:t>
            </w:r>
          </w:p>
        </w:tc>
        <w:tc>
          <w:tcPr>
            <w:tcW w:w="1700" w:type="dxa"/>
            <w:tcBorders>
              <w:top w:val="single" w:sz="6" w:space="0" w:color="auto"/>
              <w:left w:val="nil"/>
              <w:bottom w:val="single" w:sz="6" w:space="0" w:color="auto"/>
              <w:right w:val="nil"/>
            </w:tcBorders>
          </w:tcPr>
          <w:p w14:paraId="255853BA" w14:textId="77777777" w:rsidR="00134407" w:rsidRPr="00080175" w:rsidRDefault="00134407" w:rsidP="00200DA0">
            <w:pPr>
              <w:rPr>
                <w:sz w:val="20"/>
                <w:szCs w:val="20"/>
              </w:rPr>
            </w:pPr>
            <w:r>
              <w:rPr>
                <w:sz w:val="20"/>
                <w:szCs w:val="20"/>
              </w:rPr>
              <w:t>Clients</w:t>
            </w:r>
          </w:p>
        </w:tc>
        <w:tc>
          <w:tcPr>
            <w:tcW w:w="284" w:type="dxa"/>
            <w:tcBorders>
              <w:top w:val="nil"/>
              <w:left w:val="nil"/>
              <w:bottom w:val="nil"/>
              <w:right w:val="nil"/>
            </w:tcBorders>
          </w:tcPr>
          <w:p w14:paraId="4890C044" w14:textId="77777777" w:rsidR="00134407" w:rsidRDefault="00134407" w:rsidP="00200DA0">
            <w:pPr>
              <w:rPr>
                <w:sz w:val="20"/>
                <w:szCs w:val="20"/>
              </w:rPr>
            </w:pPr>
          </w:p>
          <w:p w14:paraId="742CC54B" w14:textId="77777777" w:rsidR="00134407" w:rsidRDefault="00134407" w:rsidP="00200DA0">
            <w:pPr>
              <w:rPr>
                <w:sz w:val="20"/>
                <w:szCs w:val="20"/>
              </w:rPr>
            </w:pPr>
            <w:r>
              <w:rPr>
                <w:sz w:val="20"/>
                <w:szCs w:val="20"/>
              </w:rPr>
              <w:t>A</w:t>
            </w:r>
          </w:p>
          <w:p w14:paraId="7499D138" w14:textId="77777777" w:rsidR="00134407" w:rsidRDefault="00134407" w:rsidP="00200DA0">
            <w:pPr>
              <w:rPr>
                <w:sz w:val="20"/>
                <w:szCs w:val="20"/>
              </w:rPr>
            </w:pPr>
          </w:p>
          <w:p w14:paraId="4BFC3EAA" w14:textId="77777777" w:rsidR="00134407" w:rsidRPr="00080175" w:rsidRDefault="00134407" w:rsidP="00200DA0">
            <w:pPr>
              <w:rPr>
                <w:sz w:val="20"/>
                <w:szCs w:val="20"/>
              </w:rPr>
            </w:pPr>
          </w:p>
        </w:tc>
        <w:tc>
          <w:tcPr>
            <w:tcW w:w="1985" w:type="dxa"/>
            <w:tcBorders>
              <w:top w:val="single" w:sz="6" w:space="0" w:color="auto"/>
              <w:left w:val="nil"/>
              <w:bottom w:val="single" w:sz="6" w:space="0" w:color="auto"/>
              <w:right w:val="nil"/>
            </w:tcBorders>
          </w:tcPr>
          <w:p w14:paraId="26FCDA33" w14:textId="77777777" w:rsidR="00134407" w:rsidRDefault="00134407" w:rsidP="00200DA0">
            <w:pPr>
              <w:rPr>
                <w:sz w:val="20"/>
                <w:szCs w:val="20"/>
              </w:rPr>
            </w:pPr>
          </w:p>
          <w:p w14:paraId="4D4B9338" w14:textId="77777777" w:rsidR="00134407" w:rsidRDefault="00134407" w:rsidP="00200DA0">
            <w:pPr>
              <w:rPr>
                <w:sz w:val="20"/>
                <w:szCs w:val="20"/>
              </w:rPr>
            </w:pPr>
            <w:r>
              <w:rPr>
                <w:sz w:val="20"/>
                <w:szCs w:val="20"/>
              </w:rPr>
              <w:t>Venda de mercaderies</w:t>
            </w:r>
          </w:p>
          <w:p w14:paraId="675BAA20" w14:textId="77777777" w:rsidR="00134407" w:rsidRPr="00080175" w:rsidRDefault="00134407" w:rsidP="00200DA0">
            <w:pPr>
              <w:rPr>
                <w:sz w:val="20"/>
                <w:szCs w:val="20"/>
              </w:rPr>
            </w:pPr>
            <w:r>
              <w:rPr>
                <w:sz w:val="20"/>
                <w:szCs w:val="20"/>
              </w:rPr>
              <w:lastRenderedPageBreak/>
              <w:t>HP IVA Repercutit</w:t>
            </w:r>
          </w:p>
        </w:tc>
        <w:tc>
          <w:tcPr>
            <w:tcW w:w="709" w:type="dxa"/>
            <w:tcBorders>
              <w:top w:val="single" w:sz="6" w:space="0" w:color="auto"/>
              <w:left w:val="nil"/>
              <w:bottom w:val="single" w:sz="6" w:space="0" w:color="auto"/>
              <w:right w:val="nil"/>
            </w:tcBorders>
          </w:tcPr>
          <w:p w14:paraId="429A8536" w14:textId="77777777" w:rsidR="00134407" w:rsidRDefault="00134407" w:rsidP="00200DA0">
            <w:pPr>
              <w:rPr>
                <w:sz w:val="20"/>
                <w:szCs w:val="20"/>
              </w:rPr>
            </w:pPr>
          </w:p>
          <w:p w14:paraId="3CF53E8F" w14:textId="77777777" w:rsidR="00134407" w:rsidRDefault="00134407" w:rsidP="00200DA0">
            <w:pPr>
              <w:rPr>
                <w:sz w:val="20"/>
                <w:szCs w:val="20"/>
              </w:rPr>
            </w:pPr>
            <w:r>
              <w:rPr>
                <w:sz w:val="20"/>
                <w:szCs w:val="20"/>
              </w:rPr>
              <w:t>700</w:t>
            </w:r>
          </w:p>
          <w:p w14:paraId="276DDAE7" w14:textId="77777777" w:rsidR="00134407" w:rsidRPr="00080175" w:rsidRDefault="00134407" w:rsidP="00200DA0">
            <w:pPr>
              <w:rPr>
                <w:sz w:val="20"/>
                <w:szCs w:val="20"/>
              </w:rPr>
            </w:pPr>
            <w:r>
              <w:rPr>
                <w:sz w:val="20"/>
                <w:szCs w:val="20"/>
              </w:rPr>
              <w:lastRenderedPageBreak/>
              <w:t>477</w:t>
            </w:r>
          </w:p>
        </w:tc>
        <w:tc>
          <w:tcPr>
            <w:tcW w:w="851" w:type="dxa"/>
            <w:tcBorders>
              <w:top w:val="single" w:sz="6" w:space="0" w:color="auto"/>
              <w:left w:val="nil"/>
              <w:bottom w:val="single" w:sz="6" w:space="0" w:color="auto"/>
              <w:right w:val="nil"/>
            </w:tcBorders>
          </w:tcPr>
          <w:p w14:paraId="3C73996C" w14:textId="77777777" w:rsidR="00134407" w:rsidRDefault="00134407" w:rsidP="00200DA0">
            <w:pPr>
              <w:rPr>
                <w:sz w:val="20"/>
                <w:szCs w:val="20"/>
              </w:rPr>
            </w:pPr>
          </w:p>
          <w:p w14:paraId="39D1A558" w14:textId="77777777" w:rsidR="00134407" w:rsidRDefault="00134407" w:rsidP="00134407">
            <w:pPr>
              <w:rPr>
                <w:sz w:val="20"/>
                <w:szCs w:val="20"/>
              </w:rPr>
            </w:pPr>
            <w:r>
              <w:rPr>
                <w:sz w:val="20"/>
                <w:szCs w:val="20"/>
              </w:rPr>
              <w:t>70.000</w:t>
            </w:r>
          </w:p>
          <w:p w14:paraId="3AC0E408" w14:textId="77777777" w:rsidR="00134407" w:rsidRPr="00080175" w:rsidRDefault="00134407" w:rsidP="00134407">
            <w:pPr>
              <w:rPr>
                <w:sz w:val="20"/>
                <w:szCs w:val="20"/>
              </w:rPr>
            </w:pPr>
            <w:r>
              <w:rPr>
                <w:sz w:val="20"/>
                <w:szCs w:val="20"/>
              </w:rPr>
              <w:lastRenderedPageBreak/>
              <w:t>14.700</w:t>
            </w:r>
          </w:p>
        </w:tc>
      </w:tr>
    </w:tbl>
    <w:p w14:paraId="28578DA4" w14:textId="77777777" w:rsidR="00C435FE" w:rsidRPr="00506D56" w:rsidRDefault="00C435FE" w:rsidP="00C435FE">
      <w:pPr>
        <w:numPr>
          <w:ilvl w:val="12"/>
          <w:numId w:val="0"/>
        </w:numPr>
        <w:ind w:left="284" w:right="930"/>
        <w:jc w:val="both"/>
      </w:pPr>
    </w:p>
    <w:p w14:paraId="41E19C01" w14:textId="77777777" w:rsidR="00C435FE" w:rsidRPr="00506D56" w:rsidRDefault="00C435FE" w:rsidP="00C435FE">
      <w:pPr>
        <w:numPr>
          <w:ilvl w:val="12"/>
          <w:numId w:val="0"/>
        </w:numPr>
        <w:ind w:left="284" w:right="930"/>
        <w:jc w:val="both"/>
      </w:pPr>
      <w:r w:rsidRPr="00506D56">
        <w:t xml:space="preserve">        Al rebre les mercaderies </w:t>
      </w:r>
      <w:r w:rsidR="00134407">
        <w:t xml:space="preserve">el client ens informa que són </w:t>
      </w:r>
      <w:r w:rsidRPr="00506D56">
        <w:t>de qualitat deficient, pe</w:t>
      </w:r>
      <w:r w:rsidR="00134407">
        <w:t>ra a qual cosa li concedim</w:t>
      </w:r>
      <w:r w:rsidRPr="00506D56">
        <w:t>, a canvi de no retornar les mercaderies, un descompte de 40.000 € , (21%d’IVA).</w:t>
      </w:r>
    </w:p>
    <w:p w14:paraId="072A9A86" w14:textId="77777777" w:rsidR="00C435FE" w:rsidRPr="00506D56" w:rsidRDefault="00C435FE" w:rsidP="00C435FE">
      <w:pPr>
        <w:numPr>
          <w:ilvl w:val="12"/>
          <w:numId w:val="0"/>
        </w:numPr>
        <w:ind w:right="930"/>
        <w:jc w:val="both"/>
      </w:pPr>
    </w:p>
    <w:tbl>
      <w:tblPr>
        <w:tblW w:w="0" w:type="auto"/>
        <w:tblInd w:w="70" w:type="dxa"/>
        <w:tblLayout w:type="fixed"/>
        <w:tblCellMar>
          <w:left w:w="70" w:type="dxa"/>
          <w:right w:w="70" w:type="dxa"/>
        </w:tblCellMar>
        <w:tblLook w:val="0000" w:firstRow="0" w:lastRow="0" w:firstColumn="0" w:lastColumn="0" w:noHBand="0" w:noVBand="0"/>
      </w:tblPr>
      <w:tblGrid>
        <w:gridCol w:w="1560"/>
        <w:gridCol w:w="708"/>
        <w:gridCol w:w="567"/>
        <w:gridCol w:w="1843"/>
        <w:gridCol w:w="567"/>
        <w:gridCol w:w="2126"/>
        <w:gridCol w:w="709"/>
        <w:gridCol w:w="851"/>
      </w:tblGrid>
      <w:tr w:rsidR="00134407" w:rsidRPr="006D163D" w14:paraId="478BBF3D" w14:textId="77777777" w:rsidTr="00134407">
        <w:tc>
          <w:tcPr>
            <w:tcW w:w="1560" w:type="dxa"/>
            <w:tcBorders>
              <w:top w:val="single" w:sz="6" w:space="0" w:color="auto"/>
              <w:left w:val="nil"/>
              <w:bottom w:val="single" w:sz="6" w:space="0" w:color="auto"/>
              <w:right w:val="nil"/>
            </w:tcBorders>
          </w:tcPr>
          <w:p w14:paraId="0876B716" w14:textId="77777777" w:rsidR="00134407" w:rsidRPr="006D163D" w:rsidRDefault="00134407" w:rsidP="00200DA0">
            <w:pPr>
              <w:numPr>
                <w:ilvl w:val="12"/>
                <w:numId w:val="0"/>
              </w:numPr>
              <w:rPr>
                <w:sz w:val="20"/>
                <w:szCs w:val="20"/>
              </w:rPr>
            </w:pPr>
            <w:proofErr w:type="spellStart"/>
            <w:r w:rsidRPr="006D163D">
              <w:rPr>
                <w:sz w:val="20"/>
                <w:szCs w:val="20"/>
              </w:rPr>
              <w:t>Dte</w:t>
            </w:r>
            <w:proofErr w:type="spellEnd"/>
            <w:r w:rsidRPr="006D163D">
              <w:rPr>
                <w:sz w:val="20"/>
                <w:szCs w:val="20"/>
              </w:rPr>
              <w:t xml:space="preserve">          40.000</w:t>
            </w:r>
          </w:p>
          <w:p w14:paraId="4D5A8781" w14:textId="77777777" w:rsidR="00134407" w:rsidRPr="006D163D" w:rsidRDefault="00134407" w:rsidP="00200DA0">
            <w:pPr>
              <w:numPr>
                <w:ilvl w:val="12"/>
                <w:numId w:val="0"/>
              </w:numPr>
              <w:rPr>
                <w:sz w:val="20"/>
                <w:szCs w:val="20"/>
                <w:u w:val="single"/>
              </w:rPr>
            </w:pPr>
            <w:r w:rsidRPr="006D163D">
              <w:rPr>
                <w:sz w:val="20"/>
                <w:szCs w:val="20"/>
              </w:rPr>
              <w:t xml:space="preserve">21% </w:t>
            </w:r>
            <w:r w:rsidRPr="006D163D">
              <w:rPr>
                <w:sz w:val="20"/>
                <w:szCs w:val="20"/>
                <w:u w:val="single"/>
              </w:rPr>
              <w:t xml:space="preserve">IVA  </w:t>
            </w:r>
            <w:r>
              <w:rPr>
                <w:sz w:val="20"/>
                <w:szCs w:val="20"/>
                <w:u w:val="single"/>
              </w:rPr>
              <w:t xml:space="preserve"> </w:t>
            </w:r>
            <w:r w:rsidRPr="006D163D">
              <w:rPr>
                <w:sz w:val="20"/>
                <w:szCs w:val="20"/>
                <w:u w:val="single"/>
              </w:rPr>
              <w:t xml:space="preserve"> 8.400</w:t>
            </w:r>
          </w:p>
          <w:p w14:paraId="250D48C4" w14:textId="77777777" w:rsidR="00134407" w:rsidRPr="006D163D" w:rsidRDefault="00134407" w:rsidP="00200DA0">
            <w:pPr>
              <w:numPr>
                <w:ilvl w:val="12"/>
                <w:numId w:val="0"/>
              </w:numPr>
              <w:rPr>
                <w:sz w:val="20"/>
                <w:szCs w:val="20"/>
              </w:rPr>
            </w:pPr>
            <w:r w:rsidRPr="006D163D">
              <w:rPr>
                <w:sz w:val="20"/>
                <w:szCs w:val="20"/>
              </w:rPr>
              <w:t xml:space="preserve">Total </w:t>
            </w:r>
            <w:proofErr w:type="spellStart"/>
            <w:r w:rsidRPr="006D163D">
              <w:rPr>
                <w:sz w:val="20"/>
                <w:szCs w:val="20"/>
              </w:rPr>
              <w:t>dte</w:t>
            </w:r>
            <w:proofErr w:type="spellEnd"/>
            <w:r w:rsidRPr="006D163D">
              <w:rPr>
                <w:sz w:val="20"/>
                <w:szCs w:val="20"/>
              </w:rPr>
              <w:t xml:space="preserve"> 48.400</w:t>
            </w:r>
          </w:p>
          <w:p w14:paraId="09AD4612" w14:textId="77777777" w:rsidR="00134407" w:rsidRPr="006D163D" w:rsidRDefault="00134407" w:rsidP="00200DA0">
            <w:pPr>
              <w:numPr>
                <w:ilvl w:val="12"/>
                <w:numId w:val="0"/>
              </w:numPr>
              <w:tabs>
                <w:tab w:val="left" w:pos="2765"/>
              </w:tabs>
              <w:rPr>
                <w:sz w:val="20"/>
                <w:szCs w:val="20"/>
              </w:rPr>
            </w:pPr>
          </w:p>
        </w:tc>
        <w:tc>
          <w:tcPr>
            <w:tcW w:w="708" w:type="dxa"/>
            <w:tcBorders>
              <w:top w:val="single" w:sz="6" w:space="0" w:color="auto"/>
              <w:left w:val="nil"/>
              <w:bottom w:val="single" w:sz="6" w:space="0" w:color="auto"/>
              <w:right w:val="nil"/>
            </w:tcBorders>
          </w:tcPr>
          <w:p w14:paraId="5765E339" w14:textId="77777777" w:rsidR="00134407" w:rsidRDefault="00134407" w:rsidP="00200DA0">
            <w:pPr>
              <w:numPr>
                <w:ilvl w:val="12"/>
                <w:numId w:val="0"/>
              </w:numPr>
              <w:tabs>
                <w:tab w:val="left" w:pos="2765"/>
              </w:tabs>
              <w:ind w:left="-70" w:right="71"/>
              <w:jc w:val="right"/>
              <w:rPr>
                <w:sz w:val="20"/>
                <w:szCs w:val="20"/>
              </w:rPr>
            </w:pPr>
          </w:p>
          <w:p w14:paraId="7ACAF4DE" w14:textId="77777777" w:rsidR="00134407" w:rsidRDefault="00134407" w:rsidP="00200DA0">
            <w:pPr>
              <w:numPr>
                <w:ilvl w:val="12"/>
                <w:numId w:val="0"/>
              </w:numPr>
              <w:tabs>
                <w:tab w:val="left" w:pos="2765"/>
              </w:tabs>
              <w:ind w:left="-70" w:right="71"/>
              <w:jc w:val="right"/>
              <w:rPr>
                <w:sz w:val="20"/>
                <w:szCs w:val="20"/>
              </w:rPr>
            </w:pPr>
            <w:r>
              <w:rPr>
                <w:sz w:val="20"/>
                <w:szCs w:val="20"/>
              </w:rPr>
              <w:t>40.000</w:t>
            </w:r>
          </w:p>
          <w:p w14:paraId="5720EFD1" w14:textId="77777777" w:rsidR="00134407" w:rsidRDefault="00134407" w:rsidP="00134407">
            <w:pPr>
              <w:numPr>
                <w:ilvl w:val="12"/>
                <w:numId w:val="0"/>
              </w:numPr>
              <w:tabs>
                <w:tab w:val="left" w:pos="2765"/>
              </w:tabs>
              <w:ind w:left="-70" w:right="71"/>
              <w:jc w:val="right"/>
              <w:rPr>
                <w:sz w:val="20"/>
                <w:szCs w:val="20"/>
              </w:rPr>
            </w:pPr>
          </w:p>
          <w:p w14:paraId="259D18D7" w14:textId="77777777" w:rsidR="00134407" w:rsidRPr="006D163D" w:rsidRDefault="00134407" w:rsidP="00134407">
            <w:pPr>
              <w:numPr>
                <w:ilvl w:val="12"/>
                <w:numId w:val="0"/>
              </w:numPr>
              <w:tabs>
                <w:tab w:val="left" w:pos="2765"/>
              </w:tabs>
              <w:ind w:left="-70" w:right="71"/>
              <w:jc w:val="right"/>
              <w:rPr>
                <w:sz w:val="20"/>
                <w:szCs w:val="20"/>
              </w:rPr>
            </w:pPr>
            <w:r>
              <w:rPr>
                <w:sz w:val="20"/>
                <w:szCs w:val="20"/>
              </w:rPr>
              <w:t>8.400</w:t>
            </w:r>
          </w:p>
        </w:tc>
        <w:tc>
          <w:tcPr>
            <w:tcW w:w="567" w:type="dxa"/>
            <w:tcBorders>
              <w:top w:val="single" w:sz="6" w:space="0" w:color="auto"/>
              <w:left w:val="nil"/>
              <w:bottom w:val="single" w:sz="6" w:space="0" w:color="auto"/>
              <w:right w:val="nil"/>
            </w:tcBorders>
          </w:tcPr>
          <w:p w14:paraId="16CEC9DF" w14:textId="77777777" w:rsidR="00134407" w:rsidRDefault="00134407" w:rsidP="00200DA0">
            <w:pPr>
              <w:numPr>
                <w:ilvl w:val="12"/>
                <w:numId w:val="0"/>
              </w:numPr>
              <w:tabs>
                <w:tab w:val="left" w:pos="2765"/>
              </w:tabs>
              <w:ind w:left="-70" w:right="-70"/>
              <w:jc w:val="center"/>
              <w:rPr>
                <w:sz w:val="20"/>
                <w:szCs w:val="20"/>
              </w:rPr>
            </w:pPr>
          </w:p>
          <w:p w14:paraId="16233AB8" w14:textId="77777777" w:rsidR="00134407" w:rsidRDefault="00134407" w:rsidP="00200DA0">
            <w:pPr>
              <w:numPr>
                <w:ilvl w:val="12"/>
                <w:numId w:val="0"/>
              </w:numPr>
              <w:tabs>
                <w:tab w:val="left" w:pos="2765"/>
              </w:tabs>
              <w:ind w:left="-70" w:right="-70"/>
              <w:jc w:val="center"/>
              <w:rPr>
                <w:sz w:val="20"/>
                <w:szCs w:val="20"/>
              </w:rPr>
            </w:pPr>
            <w:r>
              <w:rPr>
                <w:sz w:val="20"/>
                <w:szCs w:val="20"/>
              </w:rPr>
              <w:t>708</w:t>
            </w:r>
          </w:p>
          <w:p w14:paraId="60905BFD" w14:textId="77777777" w:rsidR="00134407" w:rsidRDefault="00134407" w:rsidP="00200DA0">
            <w:pPr>
              <w:numPr>
                <w:ilvl w:val="12"/>
                <w:numId w:val="0"/>
              </w:numPr>
              <w:tabs>
                <w:tab w:val="left" w:pos="2765"/>
              </w:tabs>
              <w:ind w:left="-70" w:right="-70"/>
              <w:jc w:val="center"/>
              <w:rPr>
                <w:sz w:val="20"/>
                <w:szCs w:val="20"/>
              </w:rPr>
            </w:pPr>
          </w:p>
          <w:p w14:paraId="1D25ED20" w14:textId="77777777" w:rsidR="00134407" w:rsidRPr="006D163D" w:rsidRDefault="00134407" w:rsidP="00200DA0">
            <w:pPr>
              <w:numPr>
                <w:ilvl w:val="12"/>
                <w:numId w:val="0"/>
              </w:numPr>
              <w:tabs>
                <w:tab w:val="left" w:pos="2765"/>
              </w:tabs>
              <w:ind w:left="-70" w:right="-70"/>
              <w:jc w:val="center"/>
              <w:rPr>
                <w:sz w:val="20"/>
                <w:szCs w:val="20"/>
              </w:rPr>
            </w:pPr>
            <w:r>
              <w:rPr>
                <w:sz w:val="20"/>
                <w:szCs w:val="20"/>
              </w:rPr>
              <w:t>477</w:t>
            </w:r>
          </w:p>
          <w:p w14:paraId="5306B3E6" w14:textId="77777777" w:rsidR="00134407" w:rsidRPr="006D163D" w:rsidRDefault="00134407" w:rsidP="00200DA0">
            <w:pPr>
              <w:numPr>
                <w:ilvl w:val="12"/>
                <w:numId w:val="0"/>
              </w:numPr>
              <w:tabs>
                <w:tab w:val="left" w:pos="2765"/>
              </w:tabs>
              <w:ind w:left="-70" w:right="-70"/>
              <w:jc w:val="center"/>
              <w:rPr>
                <w:sz w:val="20"/>
                <w:szCs w:val="20"/>
              </w:rPr>
            </w:pPr>
          </w:p>
        </w:tc>
        <w:tc>
          <w:tcPr>
            <w:tcW w:w="1843" w:type="dxa"/>
            <w:tcBorders>
              <w:top w:val="single" w:sz="6" w:space="0" w:color="auto"/>
              <w:left w:val="nil"/>
              <w:bottom w:val="single" w:sz="6" w:space="0" w:color="auto"/>
              <w:right w:val="nil"/>
            </w:tcBorders>
          </w:tcPr>
          <w:p w14:paraId="43305F23" w14:textId="77777777" w:rsidR="00134407" w:rsidRDefault="00134407" w:rsidP="00200DA0">
            <w:pPr>
              <w:numPr>
                <w:ilvl w:val="12"/>
                <w:numId w:val="0"/>
              </w:numPr>
              <w:tabs>
                <w:tab w:val="left" w:pos="2765"/>
              </w:tabs>
              <w:ind w:right="71"/>
              <w:rPr>
                <w:sz w:val="20"/>
                <w:szCs w:val="20"/>
              </w:rPr>
            </w:pPr>
          </w:p>
          <w:p w14:paraId="31BEA0BA" w14:textId="77777777" w:rsidR="00134407" w:rsidRDefault="00134407" w:rsidP="00134407">
            <w:pPr>
              <w:numPr>
                <w:ilvl w:val="12"/>
                <w:numId w:val="0"/>
              </w:numPr>
              <w:tabs>
                <w:tab w:val="left" w:pos="2765"/>
              </w:tabs>
              <w:ind w:left="-70" w:right="-71"/>
              <w:rPr>
                <w:sz w:val="20"/>
                <w:szCs w:val="20"/>
              </w:rPr>
            </w:pPr>
            <w:r>
              <w:rPr>
                <w:sz w:val="20"/>
                <w:szCs w:val="20"/>
              </w:rPr>
              <w:t xml:space="preserve">Devolucions de vendes i </w:t>
            </w:r>
            <w:proofErr w:type="spellStart"/>
            <w:r>
              <w:rPr>
                <w:sz w:val="20"/>
                <w:szCs w:val="20"/>
              </w:rPr>
              <w:t>op</w:t>
            </w:r>
            <w:proofErr w:type="spellEnd"/>
            <w:r>
              <w:rPr>
                <w:sz w:val="20"/>
                <w:szCs w:val="20"/>
              </w:rPr>
              <w:t xml:space="preserve"> </w:t>
            </w:r>
            <w:proofErr w:type="spellStart"/>
            <w:r>
              <w:rPr>
                <w:sz w:val="20"/>
                <w:szCs w:val="20"/>
              </w:rPr>
              <w:t>sim</w:t>
            </w:r>
            <w:proofErr w:type="spellEnd"/>
          </w:p>
          <w:p w14:paraId="7928BF55" w14:textId="77777777" w:rsidR="00134407" w:rsidRPr="006D163D" w:rsidRDefault="00134407" w:rsidP="00200DA0">
            <w:pPr>
              <w:numPr>
                <w:ilvl w:val="12"/>
                <w:numId w:val="0"/>
              </w:numPr>
              <w:tabs>
                <w:tab w:val="left" w:pos="2765"/>
              </w:tabs>
              <w:ind w:right="-71"/>
              <w:rPr>
                <w:sz w:val="20"/>
                <w:szCs w:val="20"/>
              </w:rPr>
            </w:pPr>
            <w:r>
              <w:rPr>
                <w:sz w:val="20"/>
                <w:szCs w:val="20"/>
              </w:rPr>
              <w:t xml:space="preserve">HP IVA </w:t>
            </w:r>
            <w:proofErr w:type="spellStart"/>
            <w:r>
              <w:rPr>
                <w:sz w:val="20"/>
                <w:szCs w:val="20"/>
              </w:rPr>
              <w:t>Repercutiti</w:t>
            </w:r>
            <w:proofErr w:type="spellEnd"/>
          </w:p>
          <w:p w14:paraId="2B410FD3" w14:textId="77777777" w:rsidR="00134407" w:rsidRPr="006D163D" w:rsidRDefault="00134407" w:rsidP="00200DA0">
            <w:pPr>
              <w:numPr>
                <w:ilvl w:val="12"/>
                <w:numId w:val="0"/>
              </w:numPr>
              <w:tabs>
                <w:tab w:val="left" w:pos="2765"/>
              </w:tabs>
              <w:ind w:right="-71"/>
              <w:rPr>
                <w:sz w:val="20"/>
                <w:szCs w:val="20"/>
              </w:rPr>
            </w:pPr>
          </w:p>
        </w:tc>
        <w:tc>
          <w:tcPr>
            <w:tcW w:w="567" w:type="dxa"/>
            <w:tcBorders>
              <w:top w:val="nil"/>
              <w:left w:val="nil"/>
              <w:bottom w:val="nil"/>
              <w:right w:val="nil"/>
            </w:tcBorders>
          </w:tcPr>
          <w:p w14:paraId="7A08D383" w14:textId="77777777" w:rsidR="00134407" w:rsidRPr="006D163D" w:rsidRDefault="00134407" w:rsidP="00200DA0">
            <w:pPr>
              <w:numPr>
                <w:ilvl w:val="12"/>
                <w:numId w:val="0"/>
              </w:numPr>
              <w:ind w:right="930"/>
              <w:rPr>
                <w:sz w:val="20"/>
                <w:szCs w:val="20"/>
              </w:rPr>
            </w:pPr>
          </w:p>
        </w:tc>
        <w:tc>
          <w:tcPr>
            <w:tcW w:w="2126" w:type="dxa"/>
            <w:tcBorders>
              <w:top w:val="single" w:sz="6" w:space="0" w:color="auto"/>
              <w:left w:val="nil"/>
              <w:bottom w:val="single" w:sz="6" w:space="0" w:color="auto"/>
              <w:right w:val="nil"/>
            </w:tcBorders>
          </w:tcPr>
          <w:p w14:paraId="3FA73BD4" w14:textId="77777777" w:rsidR="00134407" w:rsidRDefault="00134407" w:rsidP="00200DA0">
            <w:pPr>
              <w:numPr>
                <w:ilvl w:val="12"/>
                <w:numId w:val="0"/>
              </w:numPr>
              <w:tabs>
                <w:tab w:val="left" w:pos="214"/>
              </w:tabs>
              <w:ind w:right="72"/>
              <w:jc w:val="right"/>
              <w:rPr>
                <w:sz w:val="20"/>
                <w:szCs w:val="20"/>
              </w:rPr>
            </w:pPr>
          </w:p>
          <w:p w14:paraId="0DAF1BF2" w14:textId="77777777" w:rsidR="00134407" w:rsidRPr="006D163D" w:rsidRDefault="00134407" w:rsidP="00200DA0">
            <w:pPr>
              <w:numPr>
                <w:ilvl w:val="12"/>
                <w:numId w:val="0"/>
              </w:numPr>
              <w:tabs>
                <w:tab w:val="left" w:pos="214"/>
              </w:tabs>
              <w:ind w:right="72"/>
              <w:jc w:val="right"/>
              <w:rPr>
                <w:sz w:val="20"/>
                <w:szCs w:val="20"/>
              </w:rPr>
            </w:pPr>
            <w:r>
              <w:rPr>
                <w:sz w:val="20"/>
                <w:szCs w:val="20"/>
              </w:rPr>
              <w:t>Client</w:t>
            </w:r>
          </w:p>
        </w:tc>
        <w:tc>
          <w:tcPr>
            <w:tcW w:w="709" w:type="dxa"/>
            <w:tcBorders>
              <w:top w:val="single" w:sz="6" w:space="0" w:color="auto"/>
              <w:left w:val="nil"/>
              <w:bottom w:val="single" w:sz="6" w:space="0" w:color="auto"/>
              <w:right w:val="nil"/>
            </w:tcBorders>
          </w:tcPr>
          <w:p w14:paraId="11CFC3EC" w14:textId="77777777" w:rsidR="00134407" w:rsidRDefault="00134407" w:rsidP="00200DA0">
            <w:pPr>
              <w:numPr>
                <w:ilvl w:val="12"/>
                <w:numId w:val="0"/>
              </w:numPr>
              <w:tabs>
                <w:tab w:val="left" w:pos="3049"/>
              </w:tabs>
              <w:ind w:right="-71"/>
              <w:jc w:val="center"/>
              <w:rPr>
                <w:sz w:val="20"/>
                <w:szCs w:val="20"/>
              </w:rPr>
            </w:pPr>
          </w:p>
          <w:p w14:paraId="6A9BE044" w14:textId="77777777" w:rsidR="00134407" w:rsidRPr="006D163D" w:rsidRDefault="00134407" w:rsidP="00200DA0">
            <w:pPr>
              <w:numPr>
                <w:ilvl w:val="12"/>
                <w:numId w:val="0"/>
              </w:numPr>
              <w:tabs>
                <w:tab w:val="left" w:pos="3049"/>
              </w:tabs>
              <w:ind w:right="-71"/>
              <w:jc w:val="center"/>
              <w:rPr>
                <w:sz w:val="20"/>
                <w:szCs w:val="20"/>
              </w:rPr>
            </w:pPr>
            <w:r>
              <w:rPr>
                <w:sz w:val="20"/>
                <w:szCs w:val="20"/>
              </w:rPr>
              <w:t>430</w:t>
            </w:r>
          </w:p>
        </w:tc>
        <w:tc>
          <w:tcPr>
            <w:tcW w:w="851" w:type="dxa"/>
            <w:tcBorders>
              <w:top w:val="single" w:sz="6" w:space="0" w:color="auto"/>
              <w:left w:val="nil"/>
              <w:bottom w:val="single" w:sz="6" w:space="0" w:color="auto"/>
              <w:right w:val="nil"/>
            </w:tcBorders>
          </w:tcPr>
          <w:p w14:paraId="78F77EFF" w14:textId="77777777" w:rsidR="00134407" w:rsidRDefault="00134407" w:rsidP="00200DA0">
            <w:pPr>
              <w:numPr>
                <w:ilvl w:val="12"/>
                <w:numId w:val="0"/>
              </w:numPr>
              <w:tabs>
                <w:tab w:val="left" w:pos="3049"/>
              </w:tabs>
              <w:jc w:val="right"/>
              <w:rPr>
                <w:sz w:val="20"/>
                <w:szCs w:val="20"/>
              </w:rPr>
            </w:pPr>
          </w:p>
          <w:p w14:paraId="49CFE4DD" w14:textId="77777777" w:rsidR="00134407" w:rsidRPr="006D163D" w:rsidRDefault="00134407" w:rsidP="00134407">
            <w:pPr>
              <w:numPr>
                <w:ilvl w:val="12"/>
                <w:numId w:val="0"/>
              </w:numPr>
              <w:tabs>
                <w:tab w:val="left" w:pos="3049"/>
              </w:tabs>
              <w:jc w:val="right"/>
              <w:rPr>
                <w:sz w:val="20"/>
                <w:szCs w:val="20"/>
              </w:rPr>
            </w:pPr>
            <w:r>
              <w:rPr>
                <w:sz w:val="20"/>
                <w:szCs w:val="20"/>
              </w:rPr>
              <w:t>48.400</w:t>
            </w:r>
          </w:p>
        </w:tc>
      </w:tr>
    </w:tbl>
    <w:p w14:paraId="57344F8A" w14:textId="77777777" w:rsidR="00C435FE" w:rsidRPr="00506D56" w:rsidRDefault="00C435FE" w:rsidP="00C435FE">
      <w:pPr>
        <w:numPr>
          <w:ilvl w:val="12"/>
          <w:numId w:val="0"/>
        </w:numPr>
        <w:ind w:right="930"/>
        <w:jc w:val="both"/>
      </w:pPr>
    </w:p>
    <w:p w14:paraId="0CDC4CCF" w14:textId="77777777" w:rsidR="00134407" w:rsidRDefault="00134407" w:rsidP="00C435FE">
      <w:pPr>
        <w:numPr>
          <w:ilvl w:val="0"/>
          <w:numId w:val="9"/>
        </w:numPr>
        <w:autoSpaceDE w:val="0"/>
        <w:autoSpaceDN w:val="0"/>
        <w:spacing w:line="240" w:lineRule="auto"/>
        <w:ind w:right="930"/>
        <w:jc w:val="both"/>
      </w:pPr>
      <w:r>
        <w:t>RÀPELS SOBRE VENDES</w:t>
      </w:r>
      <w:r w:rsidR="00C435FE" w:rsidRPr="00506D56">
        <w:t xml:space="preserve">. Aquest es recull al compte </w:t>
      </w:r>
      <w:r w:rsidRPr="00134407">
        <w:rPr>
          <w:i/>
          <w:iCs/>
        </w:rPr>
        <w:t>(70</w:t>
      </w:r>
      <w:r w:rsidR="00C435FE" w:rsidRPr="00134407">
        <w:rPr>
          <w:i/>
          <w:iCs/>
        </w:rPr>
        <w:t xml:space="preserve">9) Ràpels </w:t>
      </w:r>
      <w:r w:rsidRPr="00134407">
        <w:rPr>
          <w:i/>
          <w:iCs/>
        </w:rPr>
        <w:t>sobre vendes</w:t>
      </w:r>
      <w:r w:rsidR="00C435FE" w:rsidRPr="00506D56">
        <w:t xml:space="preserve">. </w:t>
      </w:r>
    </w:p>
    <w:p w14:paraId="7A7B5559" w14:textId="77777777" w:rsidR="00245088" w:rsidRDefault="00245088" w:rsidP="00134407">
      <w:pPr>
        <w:autoSpaceDE w:val="0"/>
        <w:autoSpaceDN w:val="0"/>
        <w:spacing w:line="240" w:lineRule="auto"/>
        <w:ind w:right="930"/>
        <w:jc w:val="both"/>
      </w:pPr>
    </w:p>
    <w:p w14:paraId="6886215A" w14:textId="77777777" w:rsidR="00C435FE" w:rsidRPr="00134407" w:rsidRDefault="00C435FE" w:rsidP="00134407">
      <w:pPr>
        <w:autoSpaceDE w:val="0"/>
        <w:autoSpaceDN w:val="0"/>
        <w:spacing w:line="240" w:lineRule="auto"/>
        <w:ind w:right="930"/>
        <w:jc w:val="both"/>
      </w:pPr>
      <w:r w:rsidRPr="00134407">
        <w:t xml:space="preserve">Exemple : </w:t>
      </w:r>
      <w:r w:rsidR="00134407">
        <w:t>Concedim un ràpel a un client per import de</w:t>
      </w:r>
      <w:r w:rsidRPr="00134407">
        <w:t xml:space="preserve"> 8.000 € que </w:t>
      </w:r>
      <w:r w:rsidR="00245088">
        <w:t>enviem amb un xec</w:t>
      </w:r>
      <w:r w:rsidRPr="00134407">
        <w:t>. (21% d’IVA)</w:t>
      </w:r>
    </w:p>
    <w:p w14:paraId="7CBA7ACB" w14:textId="77777777" w:rsidR="00C435FE" w:rsidRPr="00506D56" w:rsidRDefault="00C435FE" w:rsidP="00C435FE">
      <w:pPr>
        <w:ind w:right="930"/>
        <w:jc w:val="both"/>
      </w:pPr>
    </w:p>
    <w:tbl>
      <w:tblPr>
        <w:tblW w:w="0" w:type="auto"/>
        <w:tblInd w:w="70" w:type="dxa"/>
        <w:tblLayout w:type="fixed"/>
        <w:tblCellMar>
          <w:left w:w="70" w:type="dxa"/>
          <w:right w:w="70" w:type="dxa"/>
        </w:tblCellMar>
        <w:tblLook w:val="0000" w:firstRow="0" w:lastRow="0" w:firstColumn="0" w:lastColumn="0" w:noHBand="0" w:noVBand="0"/>
      </w:tblPr>
      <w:tblGrid>
        <w:gridCol w:w="1560"/>
        <w:gridCol w:w="850"/>
        <w:gridCol w:w="567"/>
        <w:gridCol w:w="1700"/>
        <w:gridCol w:w="284"/>
        <w:gridCol w:w="1985"/>
        <w:gridCol w:w="709"/>
        <w:gridCol w:w="851"/>
      </w:tblGrid>
      <w:tr w:rsidR="00C435FE" w:rsidRPr="006D163D" w14:paraId="44DB047C" w14:textId="77777777" w:rsidTr="00200DA0">
        <w:tc>
          <w:tcPr>
            <w:tcW w:w="1560" w:type="dxa"/>
            <w:tcBorders>
              <w:top w:val="single" w:sz="6" w:space="0" w:color="auto"/>
              <w:left w:val="nil"/>
              <w:bottom w:val="single" w:sz="6" w:space="0" w:color="auto"/>
              <w:right w:val="nil"/>
            </w:tcBorders>
          </w:tcPr>
          <w:p w14:paraId="1905BCAD" w14:textId="77777777" w:rsidR="00C435FE" w:rsidRPr="006D163D" w:rsidRDefault="00C435FE" w:rsidP="00200DA0">
            <w:pPr>
              <w:numPr>
                <w:ilvl w:val="12"/>
                <w:numId w:val="0"/>
              </w:numPr>
              <w:rPr>
                <w:sz w:val="20"/>
                <w:szCs w:val="20"/>
              </w:rPr>
            </w:pPr>
            <w:r w:rsidRPr="006D163D">
              <w:rPr>
                <w:sz w:val="20"/>
                <w:szCs w:val="20"/>
              </w:rPr>
              <w:t>Ràpel       8.000</w:t>
            </w:r>
          </w:p>
          <w:p w14:paraId="0C24074D" w14:textId="77777777" w:rsidR="00C435FE" w:rsidRPr="006D163D" w:rsidRDefault="00C435FE" w:rsidP="00200DA0">
            <w:pPr>
              <w:numPr>
                <w:ilvl w:val="12"/>
                <w:numId w:val="0"/>
              </w:numPr>
              <w:rPr>
                <w:sz w:val="20"/>
                <w:szCs w:val="20"/>
                <w:u w:val="single"/>
              </w:rPr>
            </w:pPr>
            <w:r w:rsidRPr="006D163D">
              <w:rPr>
                <w:sz w:val="20"/>
                <w:szCs w:val="20"/>
              </w:rPr>
              <w:t xml:space="preserve">21% </w:t>
            </w:r>
            <w:r w:rsidRPr="006D163D">
              <w:rPr>
                <w:sz w:val="20"/>
                <w:szCs w:val="20"/>
                <w:u w:val="single"/>
              </w:rPr>
              <w:t>IVA</w:t>
            </w:r>
            <w:r>
              <w:rPr>
                <w:sz w:val="20"/>
                <w:szCs w:val="20"/>
                <w:u w:val="single"/>
              </w:rPr>
              <w:t xml:space="preserve">  </w:t>
            </w:r>
            <w:r w:rsidRPr="006D163D">
              <w:rPr>
                <w:sz w:val="20"/>
                <w:szCs w:val="20"/>
                <w:u w:val="single"/>
              </w:rPr>
              <w:t xml:space="preserve"> 1.680</w:t>
            </w:r>
          </w:p>
          <w:p w14:paraId="5D38CF44" w14:textId="77777777" w:rsidR="00C435FE" w:rsidRPr="006D163D" w:rsidRDefault="00C435FE" w:rsidP="00245088">
            <w:pPr>
              <w:numPr>
                <w:ilvl w:val="12"/>
                <w:numId w:val="0"/>
              </w:numPr>
              <w:rPr>
                <w:sz w:val="20"/>
                <w:szCs w:val="20"/>
              </w:rPr>
            </w:pPr>
            <w:r w:rsidRPr="006D163D">
              <w:rPr>
                <w:sz w:val="20"/>
                <w:szCs w:val="20"/>
              </w:rPr>
              <w:t xml:space="preserve">Total </w:t>
            </w:r>
            <w:proofErr w:type="spellStart"/>
            <w:r w:rsidRPr="006D163D">
              <w:rPr>
                <w:sz w:val="20"/>
                <w:szCs w:val="20"/>
              </w:rPr>
              <w:t>dte</w:t>
            </w:r>
            <w:proofErr w:type="spellEnd"/>
            <w:r w:rsidRPr="006D163D">
              <w:rPr>
                <w:sz w:val="20"/>
                <w:szCs w:val="20"/>
              </w:rPr>
              <w:t xml:space="preserve">  9.680</w:t>
            </w:r>
          </w:p>
        </w:tc>
        <w:tc>
          <w:tcPr>
            <w:tcW w:w="850" w:type="dxa"/>
            <w:tcBorders>
              <w:top w:val="single" w:sz="6" w:space="0" w:color="auto"/>
              <w:left w:val="nil"/>
              <w:bottom w:val="single" w:sz="6" w:space="0" w:color="auto"/>
              <w:right w:val="nil"/>
            </w:tcBorders>
          </w:tcPr>
          <w:p w14:paraId="677449AE" w14:textId="77777777" w:rsidR="00C435FE" w:rsidRDefault="00245088" w:rsidP="00200DA0">
            <w:pPr>
              <w:numPr>
                <w:ilvl w:val="12"/>
                <w:numId w:val="0"/>
              </w:numPr>
              <w:tabs>
                <w:tab w:val="left" w:pos="2765"/>
              </w:tabs>
              <w:ind w:left="-70" w:right="71"/>
              <w:jc w:val="right"/>
              <w:rPr>
                <w:sz w:val="20"/>
                <w:szCs w:val="20"/>
              </w:rPr>
            </w:pPr>
            <w:r>
              <w:rPr>
                <w:sz w:val="20"/>
                <w:szCs w:val="20"/>
              </w:rPr>
              <w:t>8.000</w:t>
            </w:r>
          </w:p>
          <w:p w14:paraId="733B7A37" w14:textId="77777777" w:rsidR="00245088" w:rsidRPr="006D163D" w:rsidRDefault="00245088" w:rsidP="00200DA0">
            <w:pPr>
              <w:numPr>
                <w:ilvl w:val="12"/>
                <w:numId w:val="0"/>
              </w:numPr>
              <w:tabs>
                <w:tab w:val="left" w:pos="2765"/>
              </w:tabs>
              <w:ind w:left="-70" w:right="71"/>
              <w:jc w:val="right"/>
              <w:rPr>
                <w:sz w:val="20"/>
                <w:szCs w:val="20"/>
              </w:rPr>
            </w:pPr>
            <w:r>
              <w:rPr>
                <w:sz w:val="20"/>
                <w:szCs w:val="20"/>
              </w:rPr>
              <w:t>1.680</w:t>
            </w:r>
          </w:p>
        </w:tc>
        <w:tc>
          <w:tcPr>
            <w:tcW w:w="567" w:type="dxa"/>
            <w:tcBorders>
              <w:top w:val="single" w:sz="6" w:space="0" w:color="auto"/>
              <w:left w:val="nil"/>
              <w:bottom w:val="single" w:sz="6" w:space="0" w:color="auto"/>
              <w:right w:val="nil"/>
            </w:tcBorders>
          </w:tcPr>
          <w:p w14:paraId="4BCC804C" w14:textId="77777777" w:rsidR="00C435FE" w:rsidRDefault="00245088" w:rsidP="00200DA0">
            <w:pPr>
              <w:numPr>
                <w:ilvl w:val="12"/>
                <w:numId w:val="0"/>
              </w:numPr>
              <w:tabs>
                <w:tab w:val="left" w:pos="2765"/>
              </w:tabs>
              <w:ind w:left="-70" w:right="-70"/>
              <w:jc w:val="center"/>
              <w:rPr>
                <w:sz w:val="20"/>
                <w:szCs w:val="20"/>
              </w:rPr>
            </w:pPr>
            <w:r>
              <w:rPr>
                <w:sz w:val="20"/>
                <w:szCs w:val="20"/>
              </w:rPr>
              <w:t>709</w:t>
            </w:r>
          </w:p>
          <w:p w14:paraId="7F62C83C" w14:textId="77777777" w:rsidR="00245088" w:rsidRPr="006D163D" w:rsidRDefault="00245088" w:rsidP="00200DA0">
            <w:pPr>
              <w:numPr>
                <w:ilvl w:val="12"/>
                <w:numId w:val="0"/>
              </w:numPr>
              <w:tabs>
                <w:tab w:val="left" w:pos="2765"/>
              </w:tabs>
              <w:ind w:left="-70" w:right="-70"/>
              <w:jc w:val="center"/>
              <w:rPr>
                <w:sz w:val="20"/>
                <w:szCs w:val="20"/>
              </w:rPr>
            </w:pPr>
            <w:r>
              <w:rPr>
                <w:sz w:val="20"/>
                <w:szCs w:val="20"/>
              </w:rPr>
              <w:t>477</w:t>
            </w:r>
          </w:p>
        </w:tc>
        <w:tc>
          <w:tcPr>
            <w:tcW w:w="1700" w:type="dxa"/>
            <w:tcBorders>
              <w:top w:val="single" w:sz="6" w:space="0" w:color="auto"/>
              <w:left w:val="nil"/>
              <w:bottom w:val="single" w:sz="6" w:space="0" w:color="auto"/>
              <w:right w:val="nil"/>
            </w:tcBorders>
          </w:tcPr>
          <w:p w14:paraId="0BA8A3D4" w14:textId="77777777" w:rsidR="00C435FE" w:rsidRDefault="00245088" w:rsidP="00200DA0">
            <w:pPr>
              <w:numPr>
                <w:ilvl w:val="12"/>
                <w:numId w:val="0"/>
              </w:numPr>
              <w:tabs>
                <w:tab w:val="left" w:pos="2765"/>
              </w:tabs>
              <w:ind w:right="-71"/>
              <w:rPr>
                <w:sz w:val="20"/>
                <w:szCs w:val="20"/>
              </w:rPr>
            </w:pPr>
            <w:r>
              <w:rPr>
                <w:sz w:val="20"/>
                <w:szCs w:val="20"/>
              </w:rPr>
              <w:t>Ràpels s/v</w:t>
            </w:r>
          </w:p>
          <w:p w14:paraId="5FA1C392" w14:textId="77777777" w:rsidR="00245088" w:rsidRPr="006D163D" w:rsidRDefault="00245088" w:rsidP="00200DA0">
            <w:pPr>
              <w:numPr>
                <w:ilvl w:val="12"/>
                <w:numId w:val="0"/>
              </w:numPr>
              <w:tabs>
                <w:tab w:val="left" w:pos="2765"/>
              </w:tabs>
              <w:ind w:right="-71"/>
              <w:rPr>
                <w:sz w:val="20"/>
                <w:szCs w:val="20"/>
              </w:rPr>
            </w:pPr>
            <w:r>
              <w:rPr>
                <w:sz w:val="20"/>
                <w:szCs w:val="20"/>
              </w:rPr>
              <w:t>HP IVA Repercutit</w:t>
            </w:r>
          </w:p>
        </w:tc>
        <w:tc>
          <w:tcPr>
            <w:tcW w:w="284" w:type="dxa"/>
            <w:tcBorders>
              <w:top w:val="nil"/>
              <w:left w:val="nil"/>
              <w:bottom w:val="nil"/>
              <w:right w:val="nil"/>
            </w:tcBorders>
          </w:tcPr>
          <w:p w14:paraId="5BD8A3C9" w14:textId="77777777" w:rsidR="00C435FE" w:rsidRPr="006D163D" w:rsidRDefault="00C435FE" w:rsidP="00200DA0">
            <w:pPr>
              <w:numPr>
                <w:ilvl w:val="12"/>
                <w:numId w:val="0"/>
              </w:numPr>
              <w:ind w:right="930"/>
              <w:rPr>
                <w:sz w:val="20"/>
                <w:szCs w:val="20"/>
              </w:rPr>
            </w:pPr>
          </w:p>
        </w:tc>
        <w:tc>
          <w:tcPr>
            <w:tcW w:w="1985" w:type="dxa"/>
            <w:tcBorders>
              <w:top w:val="single" w:sz="6" w:space="0" w:color="auto"/>
              <w:left w:val="nil"/>
              <w:bottom w:val="single" w:sz="6" w:space="0" w:color="auto"/>
              <w:right w:val="nil"/>
            </w:tcBorders>
          </w:tcPr>
          <w:p w14:paraId="21103781" w14:textId="77777777" w:rsidR="00C435FE" w:rsidRDefault="00C435FE" w:rsidP="00200DA0">
            <w:pPr>
              <w:numPr>
                <w:ilvl w:val="12"/>
                <w:numId w:val="0"/>
              </w:numPr>
              <w:tabs>
                <w:tab w:val="left" w:pos="214"/>
              </w:tabs>
              <w:ind w:right="72"/>
              <w:jc w:val="right"/>
              <w:rPr>
                <w:sz w:val="20"/>
                <w:szCs w:val="20"/>
              </w:rPr>
            </w:pPr>
          </w:p>
          <w:p w14:paraId="062E0F68" w14:textId="77777777" w:rsidR="00245088" w:rsidRPr="006D163D" w:rsidRDefault="00245088" w:rsidP="00200DA0">
            <w:pPr>
              <w:numPr>
                <w:ilvl w:val="12"/>
                <w:numId w:val="0"/>
              </w:numPr>
              <w:tabs>
                <w:tab w:val="left" w:pos="214"/>
              </w:tabs>
              <w:ind w:right="72"/>
              <w:jc w:val="right"/>
              <w:rPr>
                <w:sz w:val="20"/>
                <w:szCs w:val="20"/>
              </w:rPr>
            </w:pPr>
            <w:r>
              <w:rPr>
                <w:sz w:val="20"/>
                <w:szCs w:val="20"/>
              </w:rPr>
              <w:t xml:space="preserve">Bancs </w:t>
            </w:r>
          </w:p>
        </w:tc>
        <w:tc>
          <w:tcPr>
            <w:tcW w:w="709" w:type="dxa"/>
            <w:tcBorders>
              <w:top w:val="single" w:sz="6" w:space="0" w:color="auto"/>
              <w:left w:val="nil"/>
              <w:bottom w:val="single" w:sz="6" w:space="0" w:color="auto"/>
              <w:right w:val="nil"/>
            </w:tcBorders>
          </w:tcPr>
          <w:p w14:paraId="3011BD75" w14:textId="77777777" w:rsidR="00C435FE" w:rsidRDefault="00C435FE" w:rsidP="00200DA0">
            <w:pPr>
              <w:numPr>
                <w:ilvl w:val="12"/>
                <w:numId w:val="0"/>
              </w:numPr>
              <w:tabs>
                <w:tab w:val="left" w:pos="3049"/>
              </w:tabs>
              <w:ind w:right="-71"/>
              <w:jc w:val="center"/>
              <w:rPr>
                <w:sz w:val="20"/>
                <w:szCs w:val="20"/>
              </w:rPr>
            </w:pPr>
          </w:p>
          <w:p w14:paraId="339DFF95" w14:textId="77777777" w:rsidR="00245088" w:rsidRPr="006D163D" w:rsidRDefault="00245088" w:rsidP="00200DA0">
            <w:pPr>
              <w:numPr>
                <w:ilvl w:val="12"/>
                <w:numId w:val="0"/>
              </w:numPr>
              <w:tabs>
                <w:tab w:val="left" w:pos="3049"/>
              </w:tabs>
              <w:ind w:right="-71"/>
              <w:jc w:val="center"/>
              <w:rPr>
                <w:sz w:val="20"/>
                <w:szCs w:val="20"/>
              </w:rPr>
            </w:pPr>
            <w:r>
              <w:rPr>
                <w:sz w:val="20"/>
                <w:szCs w:val="20"/>
              </w:rPr>
              <w:t>572</w:t>
            </w:r>
          </w:p>
        </w:tc>
        <w:tc>
          <w:tcPr>
            <w:tcW w:w="851" w:type="dxa"/>
            <w:tcBorders>
              <w:top w:val="single" w:sz="6" w:space="0" w:color="auto"/>
              <w:left w:val="nil"/>
              <w:bottom w:val="single" w:sz="6" w:space="0" w:color="auto"/>
              <w:right w:val="nil"/>
            </w:tcBorders>
          </w:tcPr>
          <w:p w14:paraId="4F62B4F2" w14:textId="77777777" w:rsidR="00C435FE" w:rsidRDefault="00C435FE" w:rsidP="00200DA0">
            <w:pPr>
              <w:numPr>
                <w:ilvl w:val="12"/>
                <w:numId w:val="0"/>
              </w:numPr>
              <w:tabs>
                <w:tab w:val="left" w:pos="3049"/>
              </w:tabs>
              <w:jc w:val="right"/>
              <w:rPr>
                <w:sz w:val="20"/>
                <w:szCs w:val="20"/>
              </w:rPr>
            </w:pPr>
          </w:p>
          <w:p w14:paraId="18C47C23" w14:textId="77777777" w:rsidR="00245088" w:rsidRPr="006D163D" w:rsidRDefault="00245088" w:rsidP="00200DA0">
            <w:pPr>
              <w:numPr>
                <w:ilvl w:val="12"/>
                <w:numId w:val="0"/>
              </w:numPr>
              <w:tabs>
                <w:tab w:val="left" w:pos="3049"/>
              </w:tabs>
              <w:jc w:val="right"/>
              <w:rPr>
                <w:sz w:val="20"/>
                <w:szCs w:val="20"/>
              </w:rPr>
            </w:pPr>
            <w:r>
              <w:rPr>
                <w:sz w:val="20"/>
                <w:szCs w:val="20"/>
              </w:rPr>
              <w:t>9.680</w:t>
            </w:r>
          </w:p>
        </w:tc>
      </w:tr>
    </w:tbl>
    <w:p w14:paraId="2147E49D" w14:textId="77777777" w:rsidR="00C435FE" w:rsidRPr="00506D56" w:rsidRDefault="00C435FE" w:rsidP="00C435FE">
      <w:pPr>
        <w:ind w:right="930"/>
        <w:jc w:val="both"/>
      </w:pPr>
    </w:p>
    <w:p w14:paraId="5E1A0D29" w14:textId="77777777" w:rsidR="00C435FE" w:rsidRPr="00506D56" w:rsidRDefault="00C435FE" w:rsidP="00245088">
      <w:pPr>
        <w:autoSpaceDE w:val="0"/>
        <w:autoSpaceDN w:val="0"/>
        <w:spacing w:line="240" w:lineRule="auto"/>
        <w:ind w:right="930"/>
        <w:jc w:val="both"/>
      </w:pPr>
      <w:r w:rsidRPr="00506D56">
        <w:t xml:space="preserve">Exemple : </w:t>
      </w:r>
      <w:r w:rsidR="00245088">
        <w:t>Concedim un ràpel a un client per import de</w:t>
      </w:r>
      <w:r w:rsidR="00245088" w:rsidRPr="00134407">
        <w:t xml:space="preserve"> 8.000 € que </w:t>
      </w:r>
      <w:r w:rsidR="00245088">
        <w:t>abonem al seu compte</w:t>
      </w:r>
      <w:r w:rsidR="00245088" w:rsidRPr="00134407">
        <w:t>. (21% d’IVA</w:t>
      </w:r>
      <w:r w:rsidRPr="00506D56">
        <w:t>)</w:t>
      </w:r>
    </w:p>
    <w:p w14:paraId="2877CB97" w14:textId="77777777" w:rsidR="00C435FE" w:rsidRPr="00506D56" w:rsidRDefault="00C435FE" w:rsidP="00245088">
      <w:pPr>
        <w:autoSpaceDE w:val="0"/>
        <w:autoSpaceDN w:val="0"/>
        <w:spacing w:line="240" w:lineRule="auto"/>
        <w:ind w:right="930"/>
        <w:jc w:val="both"/>
      </w:pPr>
    </w:p>
    <w:tbl>
      <w:tblPr>
        <w:tblW w:w="0" w:type="auto"/>
        <w:tblInd w:w="70" w:type="dxa"/>
        <w:tblLayout w:type="fixed"/>
        <w:tblCellMar>
          <w:left w:w="70" w:type="dxa"/>
          <w:right w:w="70" w:type="dxa"/>
        </w:tblCellMar>
        <w:tblLook w:val="0000" w:firstRow="0" w:lastRow="0" w:firstColumn="0" w:lastColumn="0" w:noHBand="0" w:noVBand="0"/>
      </w:tblPr>
      <w:tblGrid>
        <w:gridCol w:w="1560"/>
        <w:gridCol w:w="850"/>
        <w:gridCol w:w="567"/>
        <w:gridCol w:w="1700"/>
        <w:gridCol w:w="284"/>
        <w:gridCol w:w="1985"/>
        <w:gridCol w:w="709"/>
        <w:gridCol w:w="851"/>
      </w:tblGrid>
      <w:tr w:rsidR="00245088" w:rsidRPr="006D163D" w14:paraId="4E65B86A" w14:textId="77777777" w:rsidTr="00200DA0">
        <w:tc>
          <w:tcPr>
            <w:tcW w:w="1560" w:type="dxa"/>
            <w:tcBorders>
              <w:top w:val="single" w:sz="6" w:space="0" w:color="auto"/>
              <w:left w:val="nil"/>
              <w:bottom w:val="single" w:sz="6" w:space="0" w:color="auto"/>
              <w:right w:val="nil"/>
            </w:tcBorders>
          </w:tcPr>
          <w:p w14:paraId="16CA36B3" w14:textId="77777777" w:rsidR="00245088" w:rsidRPr="006D163D" w:rsidRDefault="00245088" w:rsidP="00200DA0">
            <w:pPr>
              <w:numPr>
                <w:ilvl w:val="12"/>
                <w:numId w:val="0"/>
              </w:numPr>
              <w:rPr>
                <w:sz w:val="20"/>
                <w:szCs w:val="20"/>
              </w:rPr>
            </w:pPr>
            <w:r w:rsidRPr="006D163D">
              <w:rPr>
                <w:sz w:val="20"/>
                <w:szCs w:val="20"/>
              </w:rPr>
              <w:t>Ràpel       8.000</w:t>
            </w:r>
          </w:p>
          <w:p w14:paraId="66A13882" w14:textId="77777777" w:rsidR="00245088" w:rsidRPr="006D163D" w:rsidRDefault="00245088" w:rsidP="00200DA0">
            <w:pPr>
              <w:numPr>
                <w:ilvl w:val="12"/>
                <w:numId w:val="0"/>
              </w:numPr>
              <w:rPr>
                <w:sz w:val="20"/>
                <w:szCs w:val="20"/>
                <w:u w:val="single"/>
              </w:rPr>
            </w:pPr>
            <w:r w:rsidRPr="006D163D">
              <w:rPr>
                <w:sz w:val="20"/>
                <w:szCs w:val="20"/>
              </w:rPr>
              <w:t xml:space="preserve">21% </w:t>
            </w:r>
            <w:r w:rsidRPr="006D163D">
              <w:rPr>
                <w:sz w:val="20"/>
                <w:szCs w:val="20"/>
                <w:u w:val="single"/>
              </w:rPr>
              <w:t>IVA</w:t>
            </w:r>
            <w:r>
              <w:rPr>
                <w:sz w:val="20"/>
                <w:szCs w:val="20"/>
                <w:u w:val="single"/>
              </w:rPr>
              <w:t xml:space="preserve">  </w:t>
            </w:r>
            <w:r w:rsidRPr="006D163D">
              <w:rPr>
                <w:sz w:val="20"/>
                <w:szCs w:val="20"/>
                <w:u w:val="single"/>
              </w:rPr>
              <w:t xml:space="preserve"> 1.680</w:t>
            </w:r>
          </w:p>
          <w:p w14:paraId="5201B801" w14:textId="77777777" w:rsidR="00245088" w:rsidRPr="006D163D" w:rsidRDefault="00245088" w:rsidP="00200DA0">
            <w:pPr>
              <w:numPr>
                <w:ilvl w:val="12"/>
                <w:numId w:val="0"/>
              </w:numPr>
              <w:rPr>
                <w:sz w:val="20"/>
                <w:szCs w:val="20"/>
              </w:rPr>
            </w:pPr>
            <w:r w:rsidRPr="006D163D">
              <w:rPr>
                <w:sz w:val="20"/>
                <w:szCs w:val="20"/>
              </w:rPr>
              <w:t xml:space="preserve">Total </w:t>
            </w:r>
            <w:proofErr w:type="spellStart"/>
            <w:r w:rsidRPr="006D163D">
              <w:rPr>
                <w:sz w:val="20"/>
                <w:szCs w:val="20"/>
              </w:rPr>
              <w:t>dte</w:t>
            </w:r>
            <w:proofErr w:type="spellEnd"/>
            <w:r w:rsidRPr="006D163D">
              <w:rPr>
                <w:sz w:val="20"/>
                <w:szCs w:val="20"/>
              </w:rPr>
              <w:t xml:space="preserve">  9.680</w:t>
            </w:r>
          </w:p>
        </w:tc>
        <w:tc>
          <w:tcPr>
            <w:tcW w:w="850" w:type="dxa"/>
            <w:tcBorders>
              <w:top w:val="single" w:sz="6" w:space="0" w:color="auto"/>
              <w:left w:val="nil"/>
              <w:bottom w:val="single" w:sz="6" w:space="0" w:color="auto"/>
              <w:right w:val="nil"/>
            </w:tcBorders>
          </w:tcPr>
          <w:p w14:paraId="26FCE3F8" w14:textId="77777777" w:rsidR="00245088" w:rsidRDefault="00245088" w:rsidP="00200DA0">
            <w:pPr>
              <w:numPr>
                <w:ilvl w:val="12"/>
                <w:numId w:val="0"/>
              </w:numPr>
              <w:tabs>
                <w:tab w:val="left" w:pos="2765"/>
              </w:tabs>
              <w:ind w:left="-70" w:right="71"/>
              <w:jc w:val="right"/>
              <w:rPr>
                <w:sz w:val="20"/>
                <w:szCs w:val="20"/>
              </w:rPr>
            </w:pPr>
            <w:r>
              <w:rPr>
                <w:sz w:val="20"/>
                <w:szCs w:val="20"/>
              </w:rPr>
              <w:t>8.000</w:t>
            </w:r>
          </w:p>
          <w:p w14:paraId="4EC26042" w14:textId="77777777" w:rsidR="00245088" w:rsidRPr="006D163D" w:rsidRDefault="00245088" w:rsidP="00200DA0">
            <w:pPr>
              <w:numPr>
                <w:ilvl w:val="12"/>
                <w:numId w:val="0"/>
              </w:numPr>
              <w:tabs>
                <w:tab w:val="left" w:pos="2765"/>
              </w:tabs>
              <w:ind w:left="-70" w:right="71"/>
              <w:jc w:val="right"/>
              <w:rPr>
                <w:sz w:val="20"/>
                <w:szCs w:val="20"/>
              </w:rPr>
            </w:pPr>
            <w:r>
              <w:rPr>
                <w:sz w:val="20"/>
                <w:szCs w:val="20"/>
              </w:rPr>
              <w:t>1.680</w:t>
            </w:r>
          </w:p>
        </w:tc>
        <w:tc>
          <w:tcPr>
            <w:tcW w:w="567" w:type="dxa"/>
            <w:tcBorders>
              <w:top w:val="single" w:sz="6" w:space="0" w:color="auto"/>
              <w:left w:val="nil"/>
              <w:bottom w:val="single" w:sz="6" w:space="0" w:color="auto"/>
              <w:right w:val="nil"/>
            </w:tcBorders>
          </w:tcPr>
          <w:p w14:paraId="11F3A28A" w14:textId="77777777" w:rsidR="00245088" w:rsidRDefault="00245088" w:rsidP="00200DA0">
            <w:pPr>
              <w:numPr>
                <w:ilvl w:val="12"/>
                <w:numId w:val="0"/>
              </w:numPr>
              <w:tabs>
                <w:tab w:val="left" w:pos="2765"/>
              </w:tabs>
              <w:ind w:left="-70" w:right="-70"/>
              <w:jc w:val="center"/>
              <w:rPr>
                <w:sz w:val="20"/>
                <w:szCs w:val="20"/>
              </w:rPr>
            </w:pPr>
            <w:r>
              <w:rPr>
                <w:sz w:val="20"/>
                <w:szCs w:val="20"/>
              </w:rPr>
              <w:t>709</w:t>
            </w:r>
          </w:p>
          <w:p w14:paraId="4AAF4473" w14:textId="77777777" w:rsidR="00245088" w:rsidRPr="006D163D" w:rsidRDefault="00245088" w:rsidP="00200DA0">
            <w:pPr>
              <w:numPr>
                <w:ilvl w:val="12"/>
                <w:numId w:val="0"/>
              </w:numPr>
              <w:tabs>
                <w:tab w:val="left" w:pos="2765"/>
              </w:tabs>
              <w:ind w:left="-70" w:right="-70"/>
              <w:jc w:val="center"/>
              <w:rPr>
                <w:sz w:val="20"/>
                <w:szCs w:val="20"/>
              </w:rPr>
            </w:pPr>
            <w:r>
              <w:rPr>
                <w:sz w:val="20"/>
                <w:szCs w:val="20"/>
              </w:rPr>
              <w:t>477</w:t>
            </w:r>
          </w:p>
        </w:tc>
        <w:tc>
          <w:tcPr>
            <w:tcW w:w="1700" w:type="dxa"/>
            <w:tcBorders>
              <w:top w:val="single" w:sz="6" w:space="0" w:color="auto"/>
              <w:left w:val="nil"/>
              <w:bottom w:val="single" w:sz="6" w:space="0" w:color="auto"/>
              <w:right w:val="nil"/>
            </w:tcBorders>
          </w:tcPr>
          <w:p w14:paraId="40E1D215" w14:textId="77777777" w:rsidR="00245088" w:rsidRDefault="00245088" w:rsidP="00200DA0">
            <w:pPr>
              <w:numPr>
                <w:ilvl w:val="12"/>
                <w:numId w:val="0"/>
              </w:numPr>
              <w:tabs>
                <w:tab w:val="left" w:pos="2765"/>
              </w:tabs>
              <w:ind w:right="-71"/>
              <w:rPr>
                <w:sz w:val="20"/>
                <w:szCs w:val="20"/>
              </w:rPr>
            </w:pPr>
            <w:r>
              <w:rPr>
                <w:sz w:val="20"/>
                <w:szCs w:val="20"/>
              </w:rPr>
              <w:t>Ràpels s/v</w:t>
            </w:r>
          </w:p>
          <w:p w14:paraId="32455575" w14:textId="77777777" w:rsidR="00245088" w:rsidRPr="006D163D" w:rsidRDefault="00245088" w:rsidP="00200DA0">
            <w:pPr>
              <w:numPr>
                <w:ilvl w:val="12"/>
                <w:numId w:val="0"/>
              </w:numPr>
              <w:tabs>
                <w:tab w:val="left" w:pos="2765"/>
              </w:tabs>
              <w:ind w:right="-71"/>
              <w:rPr>
                <w:sz w:val="20"/>
                <w:szCs w:val="20"/>
              </w:rPr>
            </w:pPr>
            <w:r>
              <w:rPr>
                <w:sz w:val="20"/>
                <w:szCs w:val="20"/>
              </w:rPr>
              <w:t>HP IVA Repercutit</w:t>
            </w:r>
          </w:p>
        </w:tc>
        <w:tc>
          <w:tcPr>
            <w:tcW w:w="284" w:type="dxa"/>
            <w:tcBorders>
              <w:top w:val="nil"/>
              <w:left w:val="nil"/>
              <w:bottom w:val="nil"/>
              <w:right w:val="nil"/>
            </w:tcBorders>
          </w:tcPr>
          <w:p w14:paraId="28EC3D93" w14:textId="77777777" w:rsidR="00245088" w:rsidRPr="006D163D" w:rsidRDefault="00245088" w:rsidP="00200DA0">
            <w:pPr>
              <w:numPr>
                <w:ilvl w:val="12"/>
                <w:numId w:val="0"/>
              </w:numPr>
              <w:ind w:right="930"/>
              <w:rPr>
                <w:sz w:val="20"/>
                <w:szCs w:val="20"/>
              </w:rPr>
            </w:pPr>
          </w:p>
        </w:tc>
        <w:tc>
          <w:tcPr>
            <w:tcW w:w="1985" w:type="dxa"/>
            <w:tcBorders>
              <w:top w:val="single" w:sz="6" w:space="0" w:color="auto"/>
              <w:left w:val="nil"/>
              <w:bottom w:val="single" w:sz="6" w:space="0" w:color="auto"/>
              <w:right w:val="nil"/>
            </w:tcBorders>
          </w:tcPr>
          <w:p w14:paraId="0A03029A" w14:textId="77777777" w:rsidR="00245088" w:rsidRDefault="00245088" w:rsidP="00200DA0">
            <w:pPr>
              <w:numPr>
                <w:ilvl w:val="12"/>
                <w:numId w:val="0"/>
              </w:numPr>
              <w:tabs>
                <w:tab w:val="left" w:pos="214"/>
              </w:tabs>
              <w:ind w:right="72"/>
              <w:jc w:val="right"/>
              <w:rPr>
                <w:sz w:val="20"/>
                <w:szCs w:val="20"/>
              </w:rPr>
            </w:pPr>
          </w:p>
          <w:p w14:paraId="30878B63" w14:textId="77777777" w:rsidR="00245088" w:rsidRPr="006D163D" w:rsidRDefault="00245088" w:rsidP="00245088">
            <w:pPr>
              <w:numPr>
                <w:ilvl w:val="12"/>
                <w:numId w:val="0"/>
              </w:numPr>
              <w:tabs>
                <w:tab w:val="left" w:pos="214"/>
              </w:tabs>
              <w:ind w:right="72"/>
              <w:jc w:val="right"/>
              <w:rPr>
                <w:sz w:val="20"/>
                <w:szCs w:val="20"/>
              </w:rPr>
            </w:pPr>
            <w:r>
              <w:rPr>
                <w:sz w:val="20"/>
                <w:szCs w:val="20"/>
              </w:rPr>
              <w:t xml:space="preserve">Clients </w:t>
            </w:r>
          </w:p>
        </w:tc>
        <w:tc>
          <w:tcPr>
            <w:tcW w:w="709" w:type="dxa"/>
            <w:tcBorders>
              <w:top w:val="single" w:sz="6" w:space="0" w:color="auto"/>
              <w:left w:val="nil"/>
              <w:bottom w:val="single" w:sz="6" w:space="0" w:color="auto"/>
              <w:right w:val="nil"/>
            </w:tcBorders>
          </w:tcPr>
          <w:p w14:paraId="5AFB2CB4" w14:textId="77777777" w:rsidR="00245088" w:rsidRDefault="00245088" w:rsidP="00200DA0">
            <w:pPr>
              <w:numPr>
                <w:ilvl w:val="12"/>
                <w:numId w:val="0"/>
              </w:numPr>
              <w:tabs>
                <w:tab w:val="left" w:pos="3049"/>
              </w:tabs>
              <w:ind w:right="-71"/>
              <w:jc w:val="center"/>
              <w:rPr>
                <w:sz w:val="20"/>
                <w:szCs w:val="20"/>
              </w:rPr>
            </w:pPr>
          </w:p>
          <w:p w14:paraId="70EEEA20" w14:textId="77777777" w:rsidR="00245088" w:rsidRPr="006D163D" w:rsidRDefault="00245088" w:rsidP="00200DA0">
            <w:pPr>
              <w:numPr>
                <w:ilvl w:val="12"/>
                <w:numId w:val="0"/>
              </w:numPr>
              <w:tabs>
                <w:tab w:val="left" w:pos="3049"/>
              </w:tabs>
              <w:ind w:right="-71"/>
              <w:jc w:val="center"/>
              <w:rPr>
                <w:sz w:val="20"/>
                <w:szCs w:val="20"/>
              </w:rPr>
            </w:pPr>
            <w:r>
              <w:rPr>
                <w:sz w:val="20"/>
                <w:szCs w:val="20"/>
              </w:rPr>
              <w:t>430</w:t>
            </w:r>
          </w:p>
        </w:tc>
        <w:tc>
          <w:tcPr>
            <w:tcW w:w="851" w:type="dxa"/>
            <w:tcBorders>
              <w:top w:val="single" w:sz="6" w:space="0" w:color="auto"/>
              <w:left w:val="nil"/>
              <w:bottom w:val="single" w:sz="6" w:space="0" w:color="auto"/>
              <w:right w:val="nil"/>
            </w:tcBorders>
          </w:tcPr>
          <w:p w14:paraId="1898CDAE" w14:textId="77777777" w:rsidR="00245088" w:rsidRDefault="00245088" w:rsidP="00200DA0">
            <w:pPr>
              <w:numPr>
                <w:ilvl w:val="12"/>
                <w:numId w:val="0"/>
              </w:numPr>
              <w:tabs>
                <w:tab w:val="left" w:pos="3049"/>
              </w:tabs>
              <w:jc w:val="right"/>
              <w:rPr>
                <w:sz w:val="20"/>
                <w:szCs w:val="20"/>
              </w:rPr>
            </w:pPr>
          </w:p>
          <w:p w14:paraId="39175006" w14:textId="77777777" w:rsidR="00245088" w:rsidRPr="006D163D" w:rsidRDefault="00245088" w:rsidP="00200DA0">
            <w:pPr>
              <w:numPr>
                <w:ilvl w:val="12"/>
                <w:numId w:val="0"/>
              </w:numPr>
              <w:tabs>
                <w:tab w:val="left" w:pos="3049"/>
              </w:tabs>
              <w:jc w:val="right"/>
              <w:rPr>
                <w:sz w:val="20"/>
                <w:szCs w:val="20"/>
              </w:rPr>
            </w:pPr>
            <w:r>
              <w:rPr>
                <w:sz w:val="20"/>
                <w:szCs w:val="20"/>
              </w:rPr>
              <w:t>9.680</w:t>
            </w:r>
          </w:p>
        </w:tc>
      </w:tr>
    </w:tbl>
    <w:p w14:paraId="2F60AA3A" w14:textId="77777777" w:rsidR="00C435FE" w:rsidRDefault="00C435FE" w:rsidP="00C435FE"/>
    <w:p w14:paraId="2A6F463E" w14:textId="77777777" w:rsidR="00B765E2" w:rsidRPr="001D0D26" w:rsidRDefault="00B765E2" w:rsidP="00B765E2">
      <w:pPr>
        <w:rPr>
          <w:b/>
        </w:rPr>
      </w:pPr>
      <w:r w:rsidRPr="001D0D26">
        <w:rPr>
          <w:b/>
        </w:rPr>
        <w:t>EXERCICIS</w:t>
      </w:r>
    </w:p>
    <w:p w14:paraId="09E683D4" w14:textId="77777777" w:rsidR="00B765E2" w:rsidRDefault="00B765E2" w:rsidP="00B765E2">
      <w:pPr>
        <w:pStyle w:val="Prrafodelista"/>
        <w:numPr>
          <w:ilvl w:val="0"/>
          <w:numId w:val="21"/>
        </w:numPr>
        <w:spacing w:after="200"/>
        <w:jc w:val="both"/>
      </w:pPr>
      <w:r>
        <w:t xml:space="preserve">Cobrem abans del termini pactat el total del crèdit pendent amb la cadena de supermercats. Per aquest motiu li concedim un descompte 100 €. </w:t>
      </w:r>
      <w:r w:rsidRPr="00134407">
        <w:t>(21% d’IVA</w:t>
      </w:r>
      <w:r w:rsidRPr="00506D56">
        <w:t>)</w:t>
      </w:r>
    </w:p>
    <w:p w14:paraId="6B5C248B" w14:textId="77777777" w:rsidR="00B765E2" w:rsidRDefault="00B765E2" w:rsidP="00B765E2">
      <w:pPr>
        <w:pStyle w:val="Prrafodelista"/>
        <w:numPr>
          <w:ilvl w:val="0"/>
          <w:numId w:val="21"/>
        </w:numPr>
        <w:spacing w:after="200"/>
        <w:jc w:val="both"/>
      </w:pPr>
      <w:r>
        <w:t>Concedim un ràpel de 300 € a la fàbrica de llibretes.</w:t>
      </w:r>
      <w:r w:rsidRPr="00B765E2">
        <w:t xml:space="preserve"> </w:t>
      </w:r>
      <w:r w:rsidRPr="00134407">
        <w:t>(21% d’IVA</w:t>
      </w:r>
      <w:r w:rsidRPr="00506D56">
        <w:t>)</w:t>
      </w:r>
    </w:p>
    <w:p w14:paraId="48F2E21B" w14:textId="77777777" w:rsidR="00B765E2" w:rsidRDefault="00B765E2" w:rsidP="00C435FE"/>
    <w:p w14:paraId="28D8F828" w14:textId="77777777" w:rsidR="00B765E2" w:rsidRDefault="00B765E2" w:rsidP="00C435FE"/>
    <w:p w14:paraId="26B4E1E9" w14:textId="77777777" w:rsidR="001D0D26" w:rsidRDefault="001D0D26" w:rsidP="00C435FE"/>
    <w:p w14:paraId="044B7726" w14:textId="77777777" w:rsidR="00B765E2" w:rsidRPr="00506D56" w:rsidRDefault="00B765E2" w:rsidP="00C435FE"/>
    <w:p w14:paraId="5E269590" w14:textId="77777777" w:rsidR="00C435FE" w:rsidRPr="008D0B29" w:rsidRDefault="00245088" w:rsidP="00C435FE">
      <w:pPr>
        <w:rPr>
          <w:b/>
        </w:rPr>
      </w:pPr>
      <w:r>
        <w:rPr>
          <w:b/>
        </w:rPr>
        <w:t>ELS AVANÇAMENTS DELS CLIENTS</w:t>
      </w:r>
    </w:p>
    <w:p w14:paraId="0944AE53" w14:textId="77777777" w:rsidR="00C435FE" w:rsidRPr="00506D56" w:rsidRDefault="00C435FE" w:rsidP="00C435FE">
      <w:r>
        <w:t xml:space="preserve">El compte que recull aquests avançaments és el </w:t>
      </w:r>
      <w:r w:rsidRPr="008D0B29">
        <w:rPr>
          <w:b/>
        </w:rPr>
        <w:t>(4</w:t>
      </w:r>
      <w:r w:rsidR="004F4643">
        <w:rPr>
          <w:b/>
        </w:rPr>
        <w:t>38</w:t>
      </w:r>
      <w:r w:rsidR="00245088">
        <w:rPr>
          <w:b/>
        </w:rPr>
        <w:t>) Avançament de clients</w:t>
      </w:r>
    </w:p>
    <w:p w14:paraId="2AE0670B" w14:textId="77777777" w:rsidR="00C435FE" w:rsidRPr="00506D56" w:rsidRDefault="00C435FE" w:rsidP="00C435FE"/>
    <w:p w14:paraId="7DDDD002" w14:textId="77777777" w:rsidR="00C435FE" w:rsidRPr="008D0B29" w:rsidRDefault="00C435FE" w:rsidP="00C435FE">
      <w:r w:rsidRPr="008D0B29">
        <w:rPr>
          <w:b/>
          <w:u w:val="single"/>
        </w:rPr>
        <w:t>Exemple</w:t>
      </w:r>
      <w:r w:rsidRPr="008D0B29">
        <w:t xml:space="preserve"> : </w:t>
      </w:r>
      <w:r w:rsidR="00245088">
        <w:t xml:space="preserve">En rebre una comanda per valor de 100.000 € exigim una bestreta de 10.000 </w:t>
      </w:r>
      <w:r w:rsidR="00245088" w:rsidRPr="00245088">
        <w:t xml:space="preserve">€ </w:t>
      </w:r>
      <w:r w:rsidRPr="00245088">
        <w:t xml:space="preserve"> (IVA 21%) :</w:t>
      </w:r>
    </w:p>
    <w:p w14:paraId="4181D3B7" w14:textId="77777777" w:rsidR="00C435FE" w:rsidRDefault="00C435FE" w:rsidP="00C435FE"/>
    <w:tbl>
      <w:tblPr>
        <w:tblW w:w="0" w:type="auto"/>
        <w:tblInd w:w="70" w:type="dxa"/>
        <w:tblLayout w:type="fixed"/>
        <w:tblCellMar>
          <w:left w:w="70" w:type="dxa"/>
          <w:right w:w="70" w:type="dxa"/>
        </w:tblCellMar>
        <w:tblLook w:val="0000" w:firstRow="0" w:lastRow="0" w:firstColumn="0" w:lastColumn="0" w:noHBand="0" w:noVBand="0"/>
      </w:tblPr>
      <w:tblGrid>
        <w:gridCol w:w="1560"/>
        <w:gridCol w:w="850"/>
        <w:gridCol w:w="567"/>
        <w:gridCol w:w="1418"/>
        <w:gridCol w:w="283"/>
        <w:gridCol w:w="2268"/>
        <w:gridCol w:w="709"/>
        <w:gridCol w:w="851"/>
      </w:tblGrid>
      <w:tr w:rsidR="00C435FE" w:rsidRPr="006D163D" w14:paraId="06A1AB18" w14:textId="77777777" w:rsidTr="00245088">
        <w:tc>
          <w:tcPr>
            <w:tcW w:w="1560" w:type="dxa"/>
            <w:tcBorders>
              <w:top w:val="single" w:sz="6" w:space="0" w:color="auto"/>
              <w:left w:val="nil"/>
              <w:bottom w:val="single" w:sz="6" w:space="0" w:color="auto"/>
              <w:right w:val="nil"/>
            </w:tcBorders>
          </w:tcPr>
          <w:p w14:paraId="2CA3D80B" w14:textId="77777777" w:rsidR="00C435FE" w:rsidRPr="006D163D" w:rsidRDefault="00C435FE" w:rsidP="00200DA0">
            <w:pPr>
              <w:numPr>
                <w:ilvl w:val="12"/>
                <w:numId w:val="0"/>
              </w:numPr>
              <w:rPr>
                <w:sz w:val="20"/>
                <w:szCs w:val="20"/>
              </w:rPr>
            </w:pPr>
            <w:r>
              <w:rPr>
                <w:sz w:val="20"/>
                <w:szCs w:val="20"/>
              </w:rPr>
              <w:t xml:space="preserve">Acompte </w:t>
            </w:r>
            <w:r w:rsidRPr="006D163D">
              <w:rPr>
                <w:sz w:val="20"/>
                <w:szCs w:val="20"/>
              </w:rPr>
              <w:t xml:space="preserve"> </w:t>
            </w:r>
            <w:r>
              <w:rPr>
                <w:sz w:val="20"/>
                <w:szCs w:val="20"/>
              </w:rPr>
              <w:t>10</w:t>
            </w:r>
            <w:r w:rsidRPr="006D163D">
              <w:rPr>
                <w:sz w:val="20"/>
                <w:szCs w:val="20"/>
              </w:rPr>
              <w:t>.000</w:t>
            </w:r>
          </w:p>
          <w:p w14:paraId="24A3D931" w14:textId="77777777" w:rsidR="00C435FE" w:rsidRPr="006D163D" w:rsidRDefault="00C435FE" w:rsidP="00200DA0">
            <w:pPr>
              <w:numPr>
                <w:ilvl w:val="12"/>
                <w:numId w:val="0"/>
              </w:numPr>
              <w:rPr>
                <w:sz w:val="20"/>
                <w:szCs w:val="20"/>
                <w:u w:val="single"/>
              </w:rPr>
            </w:pPr>
            <w:r w:rsidRPr="006D163D">
              <w:rPr>
                <w:sz w:val="20"/>
                <w:szCs w:val="20"/>
              </w:rPr>
              <w:t xml:space="preserve">21% </w:t>
            </w:r>
            <w:r w:rsidRPr="006D163D">
              <w:rPr>
                <w:sz w:val="20"/>
                <w:szCs w:val="20"/>
                <w:u w:val="single"/>
              </w:rPr>
              <w:t>IVA</w:t>
            </w:r>
            <w:r>
              <w:rPr>
                <w:sz w:val="20"/>
                <w:szCs w:val="20"/>
                <w:u w:val="single"/>
              </w:rPr>
              <w:t xml:space="preserve">    </w:t>
            </w:r>
            <w:r w:rsidRPr="006D163D">
              <w:rPr>
                <w:sz w:val="20"/>
                <w:szCs w:val="20"/>
                <w:u w:val="single"/>
              </w:rPr>
              <w:t xml:space="preserve"> </w:t>
            </w:r>
            <w:r>
              <w:rPr>
                <w:sz w:val="20"/>
                <w:szCs w:val="20"/>
                <w:u w:val="single"/>
              </w:rPr>
              <w:t>2.10</w:t>
            </w:r>
            <w:r w:rsidRPr="006D163D">
              <w:rPr>
                <w:sz w:val="20"/>
                <w:szCs w:val="20"/>
                <w:u w:val="single"/>
              </w:rPr>
              <w:t>0</w:t>
            </w:r>
          </w:p>
          <w:p w14:paraId="3CCFF34F" w14:textId="77777777" w:rsidR="00C435FE" w:rsidRPr="006D163D" w:rsidRDefault="00C435FE" w:rsidP="00200DA0">
            <w:pPr>
              <w:numPr>
                <w:ilvl w:val="12"/>
                <w:numId w:val="0"/>
              </w:numPr>
              <w:rPr>
                <w:sz w:val="20"/>
                <w:szCs w:val="20"/>
              </w:rPr>
            </w:pPr>
            <w:r w:rsidRPr="006D163D">
              <w:rPr>
                <w:sz w:val="20"/>
                <w:szCs w:val="20"/>
              </w:rPr>
              <w:t xml:space="preserve">Total </w:t>
            </w:r>
            <w:r>
              <w:rPr>
                <w:sz w:val="20"/>
                <w:szCs w:val="20"/>
              </w:rPr>
              <w:t xml:space="preserve">        12.100</w:t>
            </w:r>
          </w:p>
        </w:tc>
        <w:tc>
          <w:tcPr>
            <w:tcW w:w="850" w:type="dxa"/>
            <w:tcBorders>
              <w:top w:val="single" w:sz="6" w:space="0" w:color="auto"/>
              <w:left w:val="nil"/>
              <w:bottom w:val="single" w:sz="6" w:space="0" w:color="auto"/>
              <w:right w:val="nil"/>
            </w:tcBorders>
          </w:tcPr>
          <w:p w14:paraId="10B5F49F" w14:textId="77777777" w:rsidR="00C435FE" w:rsidRPr="006D163D" w:rsidRDefault="00245088" w:rsidP="00200DA0">
            <w:pPr>
              <w:numPr>
                <w:ilvl w:val="12"/>
                <w:numId w:val="0"/>
              </w:numPr>
              <w:tabs>
                <w:tab w:val="left" w:pos="2765"/>
              </w:tabs>
              <w:ind w:left="-70" w:right="71"/>
              <w:jc w:val="right"/>
              <w:rPr>
                <w:sz w:val="20"/>
                <w:szCs w:val="20"/>
              </w:rPr>
            </w:pPr>
            <w:r>
              <w:rPr>
                <w:sz w:val="20"/>
                <w:szCs w:val="20"/>
              </w:rPr>
              <w:t>12.100</w:t>
            </w:r>
          </w:p>
        </w:tc>
        <w:tc>
          <w:tcPr>
            <w:tcW w:w="567" w:type="dxa"/>
            <w:tcBorders>
              <w:top w:val="single" w:sz="6" w:space="0" w:color="auto"/>
              <w:left w:val="nil"/>
              <w:bottom w:val="single" w:sz="6" w:space="0" w:color="auto"/>
              <w:right w:val="nil"/>
            </w:tcBorders>
          </w:tcPr>
          <w:p w14:paraId="2F761FDA" w14:textId="77777777" w:rsidR="00C435FE" w:rsidRPr="006D163D" w:rsidRDefault="00245088" w:rsidP="00200DA0">
            <w:pPr>
              <w:numPr>
                <w:ilvl w:val="12"/>
                <w:numId w:val="0"/>
              </w:numPr>
              <w:tabs>
                <w:tab w:val="left" w:pos="2765"/>
              </w:tabs>
              <w:ind w:left="-70" w:right="-70"/>
              <w:jc w:val="center"/>
              <w:rPr>
                <w:sz w:val="20"/>
                <w:szCs w:val="20"/>
              </w:rPr>
            </w:pPr>
            <w:r>
              <w:rPr>
                <w:sz w:val="20"/>
                <w:szCs w:val="20"/>
              </w:rPr>
              <w:t>572</w:t>
            </w:r>
          </w:p>
        </w:tc>
        <w:tc>
          <w:tcPr>
            <w:tcW w:w="1418" w:type="dxa"/>
            <w:tcBorders>
              <w:top w:val="single" w:sz="6" w:space="0" w:color="auto"/>
              <w:left w:val="nil"/>
              <w:bottom w:val="single" w:sz="6" w:space="0" w:color="auto"/>
              <w:right w:val="nil"/>
            </w:tcBorders>
          </w:tcPr>
          <w:p w14:paraId="61B0A87D" w14:textId="77777777" w:rsidR="00C435FE" w:rsidRPr="006D163D" w:rsidRDefault="00245088" w:rsidP="00200DA0">
            <w:pPr>
              <w:numPr>
                <w:ilvl w:val="12"/>
                <w:numId w:val="0"/>
              </w:numPr>
              <w:tabs>
                <w:tab w:val="left" w:pos="2765"/>
              </w:tabs>
              <w:ind w:right="-71"/>
              <w:rPr>
                <w:sz w:val="20"/>
                <w:szCs w:val="20"/>
              </w:rPr>
            </w:pPr>
            <w:r>
              <w:rPr>
                <w:sz w:val="20"/>
                <w:szCs w:val="20"/>
              </w:rPr>
              <w:t>Bancs c/c</w:t>
            </w:r>
          </w:p>
        </w:tc>
        <w:tc>
          <w:tcPr>
            <w:tcW w:w="283" w:type="dxa"/>
            <w:tcBorders>
              <w:top w:val="nil"/>
              <w:left w:val="nil"/>
              <w:bottom w:val="nil"/>
              <w:right w:val="nil"/>
            </w:tcBorders>
          </w:tcPr>
          <w:p w14:paraId="513CA963" w14:textId="77777777" w:rsidR="00C435FE" w:rsidRPr="006D163D" w:rsidRDefault="00C435FE" w:rsidP="00200DA0">
            <w:pPr>
              <w:numPr>
                <w:ilvl w:val="12"/>
                <w:numId w:val="0"/>
              </w:numPr>
              <w:ind w:right="930"/>
              <w:rPr>
                <w:sz w:val="20"/>
                <w:szCs w:val="20"/>
              </w:rPr>
            </w:pPr>
          </w:p>
        </w:tc>
        <w:tc>
          <w:tcPr>
            <w:tcW w:w="2268" w:type="dxa"/>
            <w:tcBorders>
              <w:top w:val="single" w:sz="6" w:space="0" w:color="auto"/>
              <w:left w:val="nil"/>
              <w:bottom w:val="single" w:sz="6" w:space="0" w:color="auto"/>
              <w:right w:val="nil"/>
            </w:tcBorders>
          </w:tcPr>
          <w:p w14:paraId="1F3B1CF9" w14:textId="77777777" w:rsidR="00C435FE" w:rsidRDefault="00245088" w:rsidP="00200DA0">
            <w:pPr>
              <w:numPr>
                <w:ilvl w:val="12"/>
                <w:numId w:val="0"/>
              </w:numPr>
              <w:tabs>
                <w:tab w:val="left" w:pos="214"/>
                <w:tab w:val="left" w:pos="576"/>
                <w:tab w:val="right" w:pos="2339"/>
              </w:tabs>
              <w:ind w:right="72"/>
              <w:rPr>
                <w:sz w:val="20"/>
                <w:szCs w:val="20"/>
              </w:rPr>
            </w:pPr>
            <w:r>
              <w:rPr>
                <w:sz w:val="20"/>
                <w:szCs w:val="20"/>
              </w:rPr>
              <w:t>Avançaments de clients</w:t>
            </w:r>
          </w:p>
          <w:p w14:paraId="39D34669" w14:textId="77777777" w:rsidR="00245088" w:rsidRPr="006D163D" w:rsidRDefault="00245088" w:rsidP="00200DA0">
            <w:pPr>
              <w:numPr>
                <w:ilvl w:val="12"/>
                <w:numId w:val="0"/>
              </w:numPr>
              <w:tabs>
                <w:tab w:val="left" w:pos="214"/>
                <w:tab w:val="left" w:pos="576"/>
                <w:tab w:val="right" w:pos="2339"/>
              </w:tabs>
              <w:ind w:right="72"/>
              <w:rPr>
                <w:sz w:val="20"/>
                <w:szCs w:val="20"/>
              </w:rPr>
            </w:pPr>
            <w:r>
              <w:rPr>
                <w:sz w:val="20"/>
                <w:szCs w:val="20"/>
              </w:rPr>
              <w:t>HP IVA repercutit</w:t>
            </w:r>
          </w:p>
        </w:tc>
        <w:tc>
          <w:tcPr>
            <w:tcW w:w="709" w:type="dxa"/>
            <w:tcBorders>
              <w:top w:val="single" w:sz="6" w:space="0" w:color="auto"/>
              <w:left w:val="nil"/>
              <w:bottom w:val="single" w:sz="6" w:space="0" w:color="auto"/>
              <w:right w:val="nil"/>
            </w:tcBorders>
          </w:tcPr>
          <w:p w14:paraId="79410EB2" w14:textId="77777777" w:rsidR="00C435FE" w:rsidRDefault="00D87B77" w:rsidP="00200DA0">
            <w:pPr>
              <w:numPr>
                <w:ilvl w:val="12"/>
                <w:numId w:val="0"/>
              </w:numPr>
              <w:tabs>
                <w:tab w:val="left" w:pos="3049"/>
              </w:tabs>
              <w:ind w:right="-71"/>
              <w:jc w:val="center"/>
              <w:rPr>
                <w:sz w:val="20"/>
                <w:szCs w:val="20"/>
              </w:rPr>
            </w:pPr>
            <w:r>
              <w:rPr>
                <w:sz w:val="20"/>
                <w:szCs w:val="20"/>
              </w:rPr>
              <w:t>438</w:t>
            </w:r>
          </w:p>
          <w:p w14:paraId="4FDDB9B9" w14:textId="77777777" w:rsidR="00245088" w:rsidRPr="006D163D" w:rsidRDefault="00245088" w:rsidP="00200DA0">
            <w:pPr>
              <w:numPr>
                <w:ilvl w:val="12"/>
                <w:numId w:val="0"/>
              </w:numPr>
              <w:tabs>
                <w:tab w:val="left" w:pos="3049"/>
              </w:tabs>
              <w:ind w:right="-71"/>
              <w:jc w:val="center"/>
              <w:rPr>
                <w:sz w:val="20"/>
                <w:szCs w:val="20"/>
              </w:rPr>
            </w:pPr>
            <w:r>
              <w:rPr>
                <w:sz w:val="20"/>
                <w:szCs w:val="20"/>
              </w:rPr>
              <w:t>477</w:t>
            </w:r>
          </w:p>
        </w:tc>
        <w:tc>
          <w:tcPr>
            <w:tcW w:w="851" w:type="dxa"/>
            <w:tcBorders>
              <w:top w:val="single" w:sz="6" w:space="0" w:color="auto"/>
              <w:left w:val="nil"/>
              <w:bottom w:val="single" w:sz="6" w:space="0" w:color="auto"/>
              <w:right w:val="nil"/>
            </w:tcBorders>
          </w:tcPr>
          <w:p w14:paraId="082AE02D" w14:textId="77777777" w:rsidR="00C435FE" w:rsidRDefault="00245088" w:rsidP="00200DA0">
            <w:pPr>
              <w:numPr>
                <w:ilvl w:val="12"/>
                <w:numId w:val="0"/>
              </w:numPr>
              <w:tabs>
                <w:tab w:val="left" w:pos="3049"/>
              </w:tabs>
              <w:jc w:val="right"/>
              <w:rPr>
                <w:sz w:val="20"/>
                <w:szCs w:val="20"/>
              </w:rPr>
            </w:pPr>
            <w:r>
              <w:rPr>
                <w:sz w:val="20"/>
                <w:szCs w:val="20"/>
              </w:rPr>
              <w:t>10.000</w:t>
            </w:r>
          </w:p>
          <w:p w14:paraId="6FE6DC63" w14:textId="77777777" w:rsidR="00245088" w:rsidRPr="006D163D" w:rsidRDefault="00245088" w:rsidP="00200DA0">
            <w:pPr>
              <w:numPr>
                <w:ilvl w:val="12"/>
                <w:numId w:val="0"/>
              </w:numPr>
              <w:tabs>
                <w:tab w:val="left" w:pos="3049"/>
              </w:tabs>
              <w:jc w:val="right"/>
              <w:rPr>
                <w:sz w:val="20"/>
                <w:szCs w:val="20"/>
              </w:rPr>
            </w:pPr>
            <w:r>
              <w:rPr>
                <w:sz w:val="20"/>
                <w:szCs w:val="20"/>
              </w:rPr>
              <w:t>2.100</w:t>
            </w:r>
          </w:p>
        </w:tc>
      </w:tr>
    </w:tbl>
    <w:p w14:paraId="032D6534" w14:textId="77777777" w:rsidR="00C435FE" w:rsidRPr="008D0B29" w:rsidRDefault="00C435FE" w:rsidP="00C435FE">
      <w:r w:rsidRPr="008D0B29">
        <w:t xml:space="preserve">Com podem observar hem </w:t>
      </w:r>
      <w:r w:rsidR="002041B0">
        <w:t xml:space="preserve">repercutit </w:t>
      </w:r>
      <w:r w:rsidRPr="008D0B29">
        <w:t xml:space="preserve"> l’IVA de l’acompte. En </w:t>
      </w:r>
      <w:r w:rsidR="002041B0">
        <w:t xml:space="preserve">enviar </w:t>
      </w:r>
      <w:r w:rsidRPr="008D0B29">
        <w:t xml:space="preserve"> les mercaderies i suposant una </w:t>
      </w:r>
      <w:r w:rsidR="002041B0">
        <w:t>venda</w:t>
      </w:r>
      <w:r w:rsidRPr="008D0B29">
        <w:t xml:space="preserve"> a crèdit cal anular el compte 4</w:t>
      </w:r>
      <w:r w:rsidR="002041B0">
        <w:t>3</w:t>
      </w:r>
      <w:r w:rsidR="00D87B77">
        <w:t>8</w:t>
      </w:r>
      <w:r w:rsidRPr="008D0B29">
        <w:t xml:space="preserve"> i no duplicar la</w:t>
      </w:r>
      <w:r w:rsidR="002041B0">
        <w:t xml:space="preserve"> part de l’IVA que ja ha estat repercutid</w:t>
      </w:r>
      <w:r w:rsidRPr="008D0B29">
        <w:t>a. L’assentament seria el següent :</w:t>
      </w:r>
    </w:p>
    <w:p w14:paraId="7F90392E" w14:textId="77777777" w:rsidR="00C435FE" w:rsidRDefault="00C435FE" w:rsidP="00C435FE"/>
    <w:tbl>
      <w:tblPr>
        <w:tblW w:w="0" w:type="auto"/>
        <w:tblInd w:w="70" w:type="dxa"/>
        <w:tblLayout w:type="fixed"/>
        <w:tblCellMar>
          <w:left w:w="70" w:type="dxa"/>
          <w:right w:w="70" w:type="dxa"/>
        </w:tblCellMar>
        <w:tblLook w:val="0000" w:firstRow="0" w:lastRow="0" w:firstColumn="0" w:lastColumn="0" w:noHBand="0" w:noVBand="0"/>
      </w:tblPr>
      <w:tblGrid>
        <w:gridCol w:w="1560"/>
        <w:gridCol w:w="850"/>
        <w:gridCol w:w="567"/>
        <w:gridCol w:w="1701"/>
        <w:gridCol w:w="284"/>
        <w:gridCol w:w="2268"/>
        <w:gridCol w:w="709"/>
        <w:gridCol w:w="851"/>
      </w:tblGrid>
      <w:tr w:rsidR="002041B0" w:rsidRPr="006D163D" w14:paraId="3FF6D5CA" w14:textId="77777777" w:rsidTr="00200DA0">
        <w:tc>
          <w:tcPr>
            <w:tcW w:w="1560" w:type="dxa"/>
            <w:tcBorders>
              <w:top w:val="single" w:sz="6" w:space="0" w:color="auto"/>
              <w:left w:val="nil"/>
              <w:bottom w:val="single" w:sz="6" w:space="0" w:color="auto"/>
              <w:right w:val="nil"/>
            </w:tcBorders>
          </w:tcPr>
          <w:p w14:paraId="5AEE89E1" w14:textId="77777777" w:rsidR="002041B0" w:rsidRDefault="002041B0" w:rsidP="00200DA0">
            <w:pPr>
              <w:numPr>
                <w:ilvl w:val="12"/>
                <w:numId w:val="0"/>
              </w:numPr>
              <w:rPr>
                <w:sz w:val="20"/>
                <w:szCs w:val="20"/>
              </w:rPr>
            </w:pPr>
            <w:proofErr w:type="spellStart"/>
            <w:r>
              <w:rPr>
                <w:sz w:val="20"/>
                <w:szCs w:val="20"/>
              </w:rPr>
              <w:t>Mcd</w:t>
            </w:r>
            <w:proofErr w:type="spellEnd"/>
            <w:r>
              <w:rPr>
                <w:sz w:val="20"/>
                <w:szCs w:val="20"/>
              </w:rPr>
              <w:t xml:space="preserve">        100.000</w:t>
            </w:r>
          </w:p>
          <w:p w14:paraId="0C2C6A5D" w14:textId="77777777" w:rsidR="002041B0" w:rsidRPr="00D85287" w:rsidRDefault="002041B0" w:rsidP="00200DA0">
            <w:pPr>
              <w:numPr>
                <w:ilvl w:val="12"/>
                <w:numId w:val="0"/>
              </w:numPr>
              <w:rPr>
                <w:sz w:val="20"/>
                <w:szCs w:val="20"/>
                <w:u w:val="single"/>
              </w:rPr>
            </w:pPr>
            <w:r w:rsidRPr="00D85287">
              <w:rPr>
                <w:sz w:val="20"/>
                <w:szCs w:val="20"/>
                <w:u w:val="single"/>
              </w:rPr>
              <w:t>Acompte -10.000</w:t>
            </w:r>
          </w:p>
          <w:p w14:paraId="1EF91B4C" w14:textId="77777777" w:rsidR="002041B0" w:rsidRPr="006D163D" w:rsidRDefault="002041B0" w:rsidP="00200DA0">
            <w:pPr>
              <w:numPr>
                <w:ilvl w:val="12"/>
                <w:numId w:val="0"/>
              </w:numPr>
              <w:rPr>
                <w:sz w:val="20"/>
                <w:szCs w:val="20"/>
              </w:rPr>
            </w:pPr>
            <w:r>
              <w:rPr>
                <w:sz w:val="20"/>
                <w:szCs w:val="20"/>
              </w:rPr>
              <w:t>Base         90.000</w:t>
            </w:r>
          </w:p>
          <w:p w14:paraId="5598FE36" w14:textId="77777777" w:rsidR="002041B0" w:rsidRPr="006D163D" w:rsidRDefault="002041B0" w:rsidP="00200DA0">
            <w:pPr>
              <w:numPr>
                <w:ilvl w:val="12"/>
                <w:numId w:val="0"/>
              </w:numPr>
              <w:rPr>
                <w:sz w:val="20"/>
                <w:szCs w:val="20"/>
                <w:u w:val="single"/>
              </w:rPr>
            </w:pPr>
            <w:r w:rsidRPr="006D163D">
              <w:rPr>
                <w:sz w:val="20"/>
                <w:szCs w:val="20"/>
              </w:rPr>
              <w:lastRenderedPageBreak/>
              <w:t xml:space="preserve">21% </w:t>
            </w:r>
            <w:r w:rsidRPr="006D163D">
              <w:rPr>
                <w:sz w:val="20"/>
                <w:szCs w:val="20"/>
                <w:u w:val="single"/>
              </w:rPr>
              <w:t>IVA</w:t>
            </w:r>
            <w:r>
              <w:rPr>
                <w:sz w:val="20"/>
                <w:szCs w:val="20"/>
                <w:u w:val="single"/>
              </w:rPr>
              <w:t xml:space="preserve">  </w:t>
            </w:r>
            <w:r w:rsidRPr="006D163D">
              <w:rPr>
                <w:sz w:val="20"/>
                <w:szCs w:val="20"/>
                <w:u w:val="single"/>
              </w:rPr>
              <w:t xml:space="preserve"> </w:t>
            </w:r>
            <w:r>
              <w:rPr>
                <w:sz w:val="20"/>
                <w:szCs w:val="20"/>
                <w:u w:val="single"/>
              </w:rPr>
              <w:t>18.90</w:t>
            </w:r>
            <w:r w:rsidRPr="006D163D">
              <w:rPr>
                <w:sz w:val="20"/>
                <w:szCs w:val="20"/>
                <w:u w:val="single"/>
              </w:rPr>
              <w:t>0</w:t>
            </w:r>
          </w:p>
          <w:p w14:paraId="695D4205" w14:textId="77777777" w:rsidR="002041B0" w:rsidRPr="006D163D" w:rsidRDefault="002041B0" w:rsidP="00200DA0">
            <w:pPr>
              <w:numPr>
                <w:ilvl w:val="12"/>
                <w:numId w:val="0"/>
              </w:numPr>
              <w:rPr>
                <w:sz w:val="20"/>
                <w:szCs w:val="20"/>
              </w:rPr>
            </w:pPr>
            <w:r w:rsidRPr="006D163D">
              <w:rPr>
                <w:sz w:val="20"/>
                <w:szCs w:val="20"/>
              </w:rPr>
              <w:t xml:space="preserve">Total </w:t>
            </w:r>
            <w:r>
              <w:rPr>
                <w:sz w:val="20"/>
                <w:szCs w:val="20"/>
              </w:rPr>
              <w:t xml:space="preserve">     108.900</w:t>
            </w:r>
          </w:p>
        </w:tc>
        <w:tc>
          <w:tcPr>
            <w:tcW w:w="850" w:type="dxa"/>
            <w:tcBorders>
              <w:top w:val="single" w:sz="6" w:space="0" w:color="auto"/>
              <w:left w:val="nil"/>
              <w:bottom w:val="single" w:sz="6" w:space="0" w:color="auto"/>
              <w:right w:val="nil"/>
            </w:tcBorders>
          </w:tcPr>
          <w:p w14:paraId="39BAA2F1" w14:textId="77777777" w:rsidR="002041B0" w:rsidRDefault="002041B0" w:rsidP="002041B0">
            <w:pPr>
              <w:jc w:val="right"/>
              <w:rPr>
                <w:sz w:val="20"/>
                <w:szCs w:val="20"/>
              </w:rPr>
            </w:pPr>
            <w:r>
              <w:rPr>
                <w:sz w:val="20"/>
                <w:szCs w:val="20"/>
              </w:rPr>
              <w:lastRenderedPageBreak/>
              <w:t>108.900</w:t>
            </w:r>
          </w:p>
          <w:p w14:paraId="4809CB52" w14:textId="77777777" w:rsidR="002041B0" w:rsidRPr="00080175" w:rsidRDefault="002041B0" w:rsidP="002041B0">
            <w:pPr>
              <w:jc w:val="right"/>
              <w:rPr>
                <w:sz w:val="20"/>
                <w:szCs w:val="20"/>
              </w:rPr>
            </w:pPr>
            <w:r>
              <w:rPr>
                <w:sz w:val="20"/>
                <w:szCs w:val="20"/>
              </w:rPr>
              <w:t>10.000</w:t>
            </w:r>
          </w:p>
        </w:tc>
        <w:tc>
          <w:tcPr>
            <w:tcW w:w="567" w:type="dxa"/>
            <w:tcBorders>
              <w:top w:val="single" w:sz="6" w:space="0" w:color="auto"/>
              <w:left w:val="nil"/>
              <w:bottom w:val="single" w:sz="6" w:space="0" w:color="auto"/>
              <w:right w:val="nil"/>
            </w:tcBorders>
          </w:tcPr>
          <w:p w14:paraId="3AC9E57A" w14:textId="77777777" w:rsidR="002041B0" w:rsidRDefault="002041B0" w:rsidP="00200DA0">
            <w:pPr>
              <w:rPr>
                <w:sz w:val="20"/>
                <w:szCs w:val="20"/>
              </w:rPr>
            </w:pPr>
            <w:r>
              <w:rPr>
                <w:sz w:val="20"/>
                <w:szCs w:val="20"/>
              </w:rPr>
              <w:t>430</w:t>
            </w:r>
          </w:p>
          <w:p w14:paraId="6E75473E" w14:textId="77777777" w:rsidR="002041B0" w:rsidRPr="00080175" w:rsidRDefault="00D87B77" w:rsidP="00200DA0">
            <w:pPr>
              <w:rPr>
                <w:sz w:val="20"/>
                <w:szCs w:val="20"/>
              </w:rPr>
            </w:pPr>
            <w:r>
              <w:rPr>
                <w:sz w:val="20"/>
                <w:szCs w:val="20"/>
              </w:rPr>
              <w:t>438</w:t>
            </w:r>
            <w:r w:rsidR="002041B0">
              <w:rPr>
                <w:sz w:val="20"/>
                <w:szCs w:val="20"/>
              </w:rPr>
              <w:t xml:space="preserve"> </w:t>
            </w:r>
          </w:p>
        </w:tc>
        <w:tc>
          <w:tcPr>
            <w:tcW w:w="1701" w:type="dxa"/>
            <w:tcBorders>
              <w:top w:val="single" w:sz="6" w:space="0" w:color="auto"/>
              <w:left w:val="nil"/>
              <w:bottom w:val="single" w:sz="6" w:space="0" w:color="auto"/>
              <w:right w:val="nil"/>
            </w:tcBorders>
          </w:tcPr>
          <w:p w14:paraId="243B1222" w14:textId="77777777" w:rsidR="002041B0" w:rsidRDefault="002041B0" w:rsidP="00200DA0">
            <w:pPr>
              <w:rPr>
                <w:sz w:val="20"/>
                <w:szCs w:val="20"/>
              </w:rPr>
            </w:pPr>
            <w:r>
              <w:rPr>
                <w:sz w:val="20"/>
                <w:szCs w:val="20"/>
              </w:rPr>
              <w:t>Clients</w:t>
            </w:r>
          </w:p>
          <w:p w14:paraId="09335887" w14:textId="77777777" w:rsidR="002041B0" w:rsidRPr="00080175" w:rsidRDefault="002041B0" w:rsidP="00200DA0">
            <w:pPr>
              <w:rPr>
                <w:sz w:val="20"/>
                <w:szCs w:val="20"/>
              </w:rPr>
            </w:pPr>
            <w:r>
              <w:rPr>
                <w:sz w:val="20"/>
                <w:szCs w:val="20"/>
              </w:rPr>
              <w:t>Avançaments de clients</w:t>
            </w:r>
          </w:p>
        </w:tc>
        <w:tc>
          <w:tcPr>
            <w:tcW w:w="284" w:type="dxa"/>
            <w:tcBorders>
              <w:top w:val="nil"/>
              <w:left w:val="nil"/>
              <w:bottom w:val="nil"/>
              <w:right w:val="nil"/>
            </w:tcBorders>
          </w:tcPr>
          <w:p w14:paraId="11D7F309" w14:textId="77777777" w:rsidR="002041B0" w:rsidRDefault="002041B0" w:rsidP="00200DA0">
            <w:pPr>
              <w:rPr>
                <w:sz w:val="20"/>
                <w:szCs w:val="20"/>
              </w:rPr>
            </w:pPr>
          </w:p>
          <w:p w14:paraId="24935865" w14:textId="77777777" w:rsidR="002041B0" w:rsidRDefault="002041B0" w:rsidP="00200DA0">
            <w:pPr>
              <w:rPr>
                <w:sz w:val="20"/>
                <w:szCs w:val="20"/>
              </w:rPr>
            </w:pPr>
            <w:r>
              <w:rPr>
                <w:sz w:val="20"/>
                <w:szCs w:val="20"/>
              </w:rPr>
              <w:t>A</w:t>
            </w:r>
          </w:p>
          <w:p w14:paraId="43B2D00A" w14:textId="77777777" w:rsidR="002041B0" w:rsidRDefault="002041B0" w:rsidP="00200DA0">
            <w:pPr>
              <w:rPr>
                <w:sz w:val="20"/>
                <w:szCs w:val="20"/>
              </w:rPr>
            </w:pPr>
          </w:p>
          <w:p w14:paraId="3DE3F60F" w14:textId="77777777" w:rsidR="002041B0" w:rsidRPr="00080175" w:rsidRDefault="002041B0" w:rsidP="00200DA0">
            <w:pPr>
              <w:rPr>
                <w:sz w:val="20"/>
                <w:szCs w:val="20"/>
              </w:rPr>
            </w:pPr>
          </w:p>
        </w:tc>
        <w:tc>
          <w:tcPr>
            <w:tcW w:w="2268" w:type="dxa"/>
            <w:tcBorders>
              <w:top w:val="single" w:sz="6" w:space="0" w:color="auto"/>
              <w:left w:val="nil"/>
              <w:bottom w:val="single" w:sz="6" w:space="0" w:color="auto"/>
              <w:right w:val="nil"/>
            </w:tcBorders>
          </w:tcPr>
          <w:p w14:paraId="6D6382E6" w14:textId="77777777" w:rsidR="002041B0" w:rsidRDefault="002041B0" w:rsidP="00200DA0">
            <w:pPr>
              <w:rPr>
                <w:sz w:val="20"/>
                <w:szCs w:val="20"/>
              </w:rPr>
            </w:pPr>
          </w:p>
          <w:p w14:paraId="1DA1AF83" w14:textId="77777777" w:rsidR="002041B0" w:rsidRDefault="002041B0" w:rsidP="00200DA0">
            <w:pPr>
              <w:rPr>
                <w:sz w:val="20"/>
                <w:szCs w:val="20"/>
              </w:rPr>
            </w:pPr>
            <w:r>
              <w:rPr>
                <w:sz w:val="20"/>
                <w:szCs w:val="20"/>
              </w:rPr>
              <w:t>Venda de mercaderies</w:t>
            </w:r>
          </w:p>
          <w:p w14:paraId="5ED6F51A" w14:textId="77777777" w:rsidR="002041B0" w:rsidRPr="00080175" w:rsidRDefault="002041B0" w:rsidP="00200DA0">
            <w:pPr>
              <w:rPr>
                <w:sz w:val="20"/>
                <w:szCs w:val="20"/>
              </w:rPr>
            </w:pPr>
            <w:r>
              <w:rPr>
                <w:sz w:val="20"/>
                <w:szCs w:val="20"/>
              </w:rPr>
              <w:t>HP IVA Repercutit</w:t>
            </w:r>
          </w:p>
        </w:tc>
        <w:tc>
          <w:tcPr>
            <w:tcW w:w="709" w:type="dxa"/>
            <w:tcBorders>
              <w:top w:val="single" w:sz="6" w:space="0" w:color="auto"/>
              <w:left w:val="nil"/>
              <w:bottom w:val="single" w:sz="6" w:space="0" w:color="auto"/>
              <w:right w:val="nil"/>
            </w:tcBorders>
          </w:tcPr>
          <w:p w14:paraId="7785CF58" w14:textId="77777777" w:rsidR="002041B0" w:rsidRDefault="002041B0" w:rsidP="00200DA0">
            <w:pPr>
              <w:rPr>
                <w:sz w:val="20"/>
                <w:szCs w:val="20"/>
              </w:rPr>
            </w:pPr>
          </w:p>
          <w:p w14:paraId="63704832" w14:textId="77777777" w:rsidR="002041B0" w:rsidRDefault="002041B0" w:rsidP="00200DA0">
            <w:pPr>
              <w:rPr>
                <w:sz w:val="20"/>
                <w:szCs w:val="20"/>
              </w:rPr>
            </w:pPr>
            <w:r>
              <w:rPr>
                <w:sz w:val="20"/>
                <w:szCs w:val="20"/>
              </w:rPr>
              <w:t>700</w:t>
            </w:r>
          </w:p>
          <w:p w14:paraId="658E8F49" w14:textId="77777777" w:rsidR="002041B0" w:rsidRPr="00080175" w:rsidRDefault="002041B0" w:rsidP="00200DA0">
            <w:pPr>
              <w:rPr>
                <w:sz w:val="20"/>
                <w:szCs w:val="20"/>
              </w:rPr>
            </w:pPr>
            <w:r>
              <w:rPr>
                <w:sz w:val="20"/>
                <w:szCs w:val="20"/>
              </w:rPr>
              <w:t>477</w:t>
            </w:r>
          </w:p>
        </w:tc>
        <w:tc>
          <w:tcPr>
            <w:tcW w:w="851" w:type="dxa"/>
            <w:tcBorders>
              <w:top w:val="single" w:sz="6" w:space="0" w:color="auto"/>
              <w:left w:val="nil"/>
              <w:bottom w:val="single" w:sz="6" w:space="0" w:color="auto"/>
              <w:right w:val="nil"/>
            </w:tcBorders>
          </w:tcPr>
          <w:p w14:paraId="291BDDA8" w14:textId="77777777" w:rsidR="002041B0" w:rsidRDefault="002041B0" w:rsidP="00200DA0">
            <w:pPr>
              <w:rPr>
                <w:sz w:val="20"/>
                <w:szCs w:val="20"/>
              </w:rPr>
            </w:pPr>
          </w:p>
          <w:p w14:paraId="2D132C5B" w14:textId="77777777" w:rsidR="002041B0" w:rsidRDefault="00D87B77" w:rsidP="00200DA0">
            <w:pPr>
              <w:rPr>
                <w:sz w:val="20"/>
                <w:szCs w:val="20"/>
              </w:rPr>
            </w:pPr>
            <w:r>
              <w:rPr>
                <w:sz w:val="20"/>
                <w:szCs w:val="20"/>
              </w:rPr>
              <w:t>10</w:t>
            </w:r>
            <w:r w:rsidR="002041B0">
              <w:rPr>
                <w:sz w:val="20"/>
                <w:szCs w:val="20"/>
              </w:rPr>
              <w:t>0.000</w:t>
            </w:r>
          </w:p>
          <w:p w14:paraId="53996CFC" w14:textId="77777777" w:rsidR="002041B0" w:rsidRPr="00080175" w:rsidRDefault="002041B0" w:rsidP="002041B0">
            <w:pPr>
              <w:rPr>
                <w:sz w:val="20"/>
                <w:szCs w:val="20"/>
              </w:rPr>
            </w:pPr>
            <w:r>
              <w:rPr>
                <w:sz w:val="20"/>
                <w:szCs w:val="20"/>
              </w:rPr>
              <w:t>18.900</w:t>
            </w:r>
          </w:p>
        </w:tc>
      </w:tr>
    </w:tbl>
    <w:p w14:paraId="7B7482D7" w14:textId="77777777" w:rsidR="001611C7" w:rsidRDefault="001611C7" w:rsidP="006E67D8"/>
    <w:p w14:paraId="3FCC77DA" w14:textId="77777777" w:rsidR="00B765E2" w:rsidRPr="001D0D26" w:rsidRDefault="00B765E2" w:rsidP="00B765E2">
      <w:pPr>
        <w:rPr>
          <w:b/>
        </w:rPr>
      </w:pPr>
      <w:r w:rsidRPr="001D0D26">
        <w:rPr>
          <w:b/>
        </w:rPr>
        <w:t>EXERCICIS</w:t>
      </w:r>
    </w:p>
    <w:p w14:paraId="221EC8E1" w14:textId="77777777" w:rsidR="00B765E2" w:rsidRDefault="00B765E2" w:rsidP="00B765E2">
      <w:pPr>
        <w:pStyle w:val="Prrafodelista"/>
        <w:numPr>
          <w:ilvl w:val="0"/>
          <w:numId w:val="21"/>
        </w:numPr>
        <w:spacing w:after="200"/>
        <w:jc w:val="both"/>
      </w:pPr>
      <w:r>
        <w:t>Un Restaurant ens demana una partida important de tovallons amb el seu logotip en serigrafia. Per formalitzar la comanda li demanem i cobrem un acompte de 400 €.</w:t>
      </w:r>
      <w:r w:rsidRPr="00B765E2">
        <w:t xml:space="preserve"> </w:t>
      </w:r>
      <w:r w:rsidRPr="00134407">
        <w:t>(21% d’IVA</w:t>
      </w:r>
      <w:r w:rsidRPr="00506D56">
        <w:t>)</w:t>
      </w:r>
      <w:r>
        <w:t xml:space="preserve">. </w:t>
      </w:r>
    </w:p>
    <w:p w14:paraId="120D1BAF" w14:textId="77777777" w:rsidR="00B765E2" w:rsidRDefault="00B765E2" w:rsidP="006E67D8">
      <w:pPr>
        <w:pStyle w:val="Prrafodelista"/>
        <w:numPr>
          <w:ilvl w:val="0"/>
          <w:numId w:val="21"/>
        </w:numPr>
        <w:spacing w:after="200"/>
        <w:jc w:val="both"/>
      </w:pPr>
      <w:r>
        <w:t>Li servim la comanda anterior l’import total de la qual és de 1.400 €. La factura inclou un descompte del 4% i l’acompte. Es cobra al comptat per transferència bancària.</w:t>
      </w:r>
      <w:r w:rsidRPr="00B765E2">
        <w:t xml:space="preserve"> </w:t>
      </w:r>
      <w:r w:rsidRPr="00134407">
        <w:t>(21% d’IVA</w:t>
      </w:r>
      <w:r w:rsidRPr="00506D56">
        <w:t>)</w:t>
      </w:r>
    </w:p>
    <w:p w14:paraId="1BEBC80A" w14:textId="77777777" w:rsidR="00B765E2" w:rsidRDefault="00B765E2" w:rsidP="006E67D8"/>
    <w:p w14:paraId="3F65FBB4" w14:textId="77777777" w:rsidR="001611C7" w:rsidRDefault="001611C7" w:rsidP="006E67D8"/>
    <w:p w14:paraId="4675FA96" w14:textId="77777777" w:rsidR="002041B0" w:rsidRPr="00D9465B" w:rsidRDefault="002041B0" w:rsidP="002041B0">
      <w:pPr>
        <w:rPr>
          <w:b/>
        </w:rPr>
      </w:pPr>
      <w:r w:rsidRPr="00D9465B">
        <w:rPr>
          <w:b/>
        </w:rPr>
        <w:t>ELS ENVASOS I EMBALATGES QUE ACOMPANYEN ALS PRODUCTES</w:t>
      </w:r>
    </w:p>
    <w:p w14:paraId="371B304C" w14:textId="77777777" w:rsidR="002041B0" w:rsidRPr="00077A9C" w:rsidRDefault="002041B0" w:rsidP="002041B0">
      <w:pPr>
        <w:numPr>
          <w:ilvl w:val="12"/>
          <w:numId w:val="0"/>
        </w:numPr>
        <w:autoSpaceDE w:val="0"/>
        <w:autoSpaceDN w:val="0"/>
        <w:spacing w:line="240" w:lineRule="auto"/>
        <w:ind w:right="930"/>
        <w:jc w:val="both"/>
        <w:rPr>
          <w:rFonts w:eastAsia="Times New Roman" w:cs="Times New Roman"/>
          <w:lang w:eastAsia="es-ES"/>
        </w:rPr>
      </w:pPr>
    </w:p>
    <w:p w14:paraId="2918AB5A" w14:textId="77777777" w:rsidR="002041B0" w:rsidRPr="00077A9C" w:rsidRDefault="002041B0" w:rsidP="002041B0">
      <w:pPr>
        <w:numPr>
          <w:ilvl w:val="12"/>
          <w:numId w:val="0"/>
        </w:numPr>
        <w:autoSpaceDE w:val="0"/>
        <w:autoSpaceDN w:val="0"/>
        <w:spacing w:line="240" w:lineRule="auto"/>
        <w:ind w:right="930" w:firstLine="284"/>
        <w:jc w:val="both"/>
        <w:rPr>
          <w:rFonts w:eastAsia="Times New Roman" w:cs="Times New Roman"/>
          <w:b/>
          <w:bCs/>
          <w:i/>
          <w:iCs/>
          <w:lang w:eastAsia="es-ES"/>
        </w:rPr>
      </w:pPr>
      <w:r w:rsidRPr="00077A9C">
        <w:rPr>
          <w:rFonts w:eastAsia="Times New Roman" w:cs="Times New Roman"/>
          <w:b/>
          <w:bCs/>
          <w:i/>
          <w:iCs/>
          <w:lang w:eastAsia="es-ES"/>
        </w:rPr>
        <w:t>a) Quan NO tenen la facultat de devolució.</w:t>
      </w:r>
    </w:p>
    <w:p w14:paraId="32726A12" w14:textId="77777777" w:rsidR="002041B0" w:rsidRPr="00077A9C" w:rsidRDefault="002041B0" w:rsidP="002041B0">
      <w:pPr>
        <w:numPr>
          <w:ilvl w:val="12"/>
          <w:numId w:val="0"/>
        </w:numPr>
        <w:autoSpaceDE w:val="0"/>
        <w:autoSpaceDN w:val="0"/>
        <w:spacing w:line="240" w:lineRule="auto"/>
        <w:ind w:right="930"/>
        <w:jc w:val="both"/>
        <w:rPr>
          <w:rFonts w:eastAsia="Times New Roman" w:cs="Times New Roman"/>
          <w:lang w:eastAsia="es-ES"/>
        </w:rPr>
      </w:pPr>
    </w:p>
    <w:p w14:paraId="6A5C0E3A" w14:textId="77777777" w:rsidR="00F92760" w:rsidRPr="00F92760" w:rsidRDefault="00F92760" w:rsidP="00F92760">
      <w:pPr>
        <w:autoSpaceDE w:val="0"/>
        <w:autoSpaceDN w:val="0"/>
        <w:spacing w:line="240" w:lineRule="auto"/>
        <w:rPr>
          <w:rFonts w:eastAsia="Times New Roman" w:cs="Times New Roman"/>
          <w:lang w:eastAsia="es-ES"/>
        </w:rPr>
      </w:pPr>
      <w:r w:rsidRPr="00F92760">
        <w:rPr>
          <w:rFonts w:eastAsia="Times New Roman" w:cs="Times New Roman"/>
          <w:lang w:eastAsia="es-ES"/>
        </w:rPr>
        <w:t xml:space="preserve">En aquest cas funcionaran com qualsevol altre tipus d’existència, anotant les vendes al (704) </w:t>
      </w:r>
      <w:r w:rsidRPr="00F92760">
        <w:rPr>
          <w:rFonts w:eastAsia="Times New Roman" w:cs="Times New Roman"/>
          <w:i/>
          <w:iCs/>
          <w:lang w:eastAsia="es-ES"/>
        </w:rPr>
        <w:t>Venda d’envasos i embalatges</w:t>
      </w:r>
      <w:r w:rsidRPr="00F92760">
        <w:rPr>
          <w:rFonts w:eastAsia="Times New Roman" w:cs="Times New Roman"/>
          <w:lang w:eastAsia="es-ES"/>
        </w:rPr>
        <w:t xml:space="preserve">, això si, sempre i quan a la factura hi consti el valor dels envasos i per separat del valor de les mercaderies.  </w:t>
      </w:r>
    </w:p>
    <w:p w14:paraId="689AB12B" w14:textId="77777777" w:rsidR="00F92760" w:rsidRPr="00F92760" w:rsidRDefault="00F92760" w:rsidP="00F92760">
      <w:pPr>
        <w:autoSpaceDE w:val="0"/>
        <w:autoSpaceDN w:val="0"/>
        <w:spacing w:line="240" w:lineRule="auto"/>
        <w:rPr>
          <w:rFonts w:eastAsia="Times New Roman" w:cs="Times New Roman"/>
          <w:lang w:eastAsia="es-ES"/>
        </w:rPr>
      </w:pPr>
      <w:r w:rsidRPr="00F92760">
        <w:rPr>
          <w:rFonts w:eastAsia="Times New Roman" w:cs="Times New Roman"/>
          <w:lang w:eastAsia="es-ES"/>
        </w:rPr>
        <w:t>Per exemple la següent factura generaria aquests assentaments, tant per la compra com per la venda :</w:t>
      </w:r>
    </w:p>
    <w:p w14:paraId="118BA041" w14:textId="77777777" w:rsidR="00F92760" w:rsidRPr="00F92760" w:rsidRDefault="00F92760" w:rsidP="00F92760">
      <w:pPr>
        <w:autoSpaceDE w:val="0"/>
        <w:autoSpaceDN w:val="0"/>
        <w:spacing w:line="240" w:lineRule="auto"/>
        <w:rPr>
          <w:rFonts w:eastAsia="Times New Roman" w:cs="Times New Roman"/>
          <w:lang w:eastAsia="es-ES"/>
        </w:rPr>
      </w:pPr>
    </w:p>
    <w:tbl>
      <w:tblPr>
        <w:tblW w:w="0" w:type="auto"/>
        <w:tblInd w:w="70" w:type="dxa"/>
        <w:tblLayout w:type="fixed"/>
        <w:tblCellMar>
          <w:left w:w="70" w:type="dxa"/>
          <w:right w:w="70" w:type="dxa"/>
        </w:tblCellMar>
        <w:tblLook w:val="0000" w:firstRow="0" w:lastRow="0" w:firstColumn="0" w:lastColumn="0" w:noHBand="0" w:noVBand="0"/>
      </w:tblPr>
      <w:tblGrid>
        <w:gridCol w:w="1560"/>
        <w:gridCol w:w="850"/>
        <w:gridCol w:w="567"/>
        <w:gridCol w:w="1700"/>
        <w:gridCol w:w="284"/>
        <w:gridCol w:w="2127"/>
        <w:gridCol w:w="567"/>
        <w:gridCol w:w="851"/>
      </w:tblGrid>
      <w:tr w:rsidR="00F92760" w:rsidRPr="00F92760" w14:paraId="1A4522ED" w14:textId="77777777" w:rsidTr="00200DA0">
        <w:tc>
          <w:tcPr>
            <w:tcW w:w="1560" w:type="dxa"/>
            <w:tcBorders>
              <w:left w:val="nil"/>
              <w:right w:val="nil"/>
            </w:tcBorders>
          </w:tcPr>
          <w:p w14:paraId="348FAB17" w14:textId="77777777" w:rsidR="00F92760" w:rsidRPr="00F92760" w:rsidRDefault="00F92760" w:rsidP="00F92760">
            <w:pPr>
              <w:autoSpaceDE w:val="0"/>
              <w:autoSpaceDN w:val="0"/>
              <w:spacing w:line="240" w:lineRule="auto"/>
              <w:rPr>
                <w:rFonts w:eastAsia="Times New Roman" w:cs="Times New Roman"/>
                <w:sz w:val="20"/>
                <w:szCs w:val="20"/>
                <w:lang w:eastAsia="es-ES"/>
              </w:rPr>
            </w:pPr>
            <w:proofErr w:type="spellStart"/>
            <w:r w:rsidRPr="00F92760">
              <w:rPr>
                <w:rFonts w:eastAsia="Times New Roman" w:cs="Times New Roman"/>
                <w:sz w:val="20"/>
                <w:szCs w:val="20"/>
                <w:lang w:eastAsia="es-ES"/>
              </w:rPr>
              <w:t>Mds</w:t>
            </w:r>
            <w:proofErr w:type="spellEnd"/>
            <w:r w:rsidRPr="00F92760">
              <w:rPr>
                <w:rFonts w:eastAsia="Times New Roman" w:cs="Times New Roman"/>
                <w:sz w:val="20"/>
                <w:szCs w:val="20"/>
                <w:lang w:eastAsia="es-ES"/>
              </w:rPr>
              <w:t xml:space="preserve">       100.000</w:t>
            </w:r>
          </w:p>
          <w:p w14:paraId="06A36428" w14:textId="77777777" w:rsidR="00F92760" w:rsidRPr="00F92760" w:rsidRDefault="00F92760" w:rsidP="00F92760">
            <w:pPr>
              <w:autoSpaceDE w:val="0"/>
              <w:autoSpaceDN w:val="0"/>
              <w:spacing w:line="240" w:lineRule="auto"/>
              <w:rPr>
                <w:rFonts w:eastAsia="Times New Roman" w:cs="Times New Roman"/>
                <w:sz w:val="20"/>
                <w:szCs w:val="20"/>
                <w:u w:val="single"/>
                <w:lang w:eastAsia="es-ES"/>
              </w:rPr>
            </w:pPr>
            <w:r w:rsidRPr="00F92760">
              <w:rPr>
                <w:rFonts w:eastAsia="Times New Roman" w:cs="Times New Roman"/>
                <w:sz w:val="20"/>
                <w:szCs w:val="20"/>
                <w:lang w:eastAsia="es-ES"/>
              </w:rPr>
              <w:t>Envasos</w:t>
            </w:r>
            <w:r w:rsidRPr="00F92760">
              <w:rPr>
                <w:rFonts w:eastAsia="Times New Roman" w:cs="Times New Roman"/>
                <w:sz w:val="20"/>
                <w:szCs w:val="20"/>
                <w:u w:val="single"/>
                <w:lang w:eastAsia="es-ES"/>
              </w:rPr>
              <w:t xml:space="preserve">  10.000</w:t>
            </w:r>
          </w:p>
          <w:p w14:paraId="4545FAFE" w14:textId="77777777" w:rsidR="00F92760" w:rsidRPr="00F92760" w:rsidRDefault="00F92760" w:rsidP="00F92760">
            <w:pPr>
              <w:autoSpaceDE w:val="0"/>
              <w:autoSpaceDN w:val="0"/>
              <w:spacing w:line="240" w:lineRule="auto"/>
              <w:rPr>
                <w:rFonts w:eastAsia="Times New Roman" w:cs="Times New Roman"/>
                <w:sz w:val="20"/>
                <w:szCs w:val="20"/>
                <w:lang w:eastAsia="es-ES"/>
              </w:rPr>
            </w:pPr>
            <w:r w:rsidRPr="00F92760">
              <w:rPr>
                <w:rFonts w:eastAsia="Times New Roman" w:cs="Times New Roman"/>
                <w:sz w:val="20"/>
                <w:szCs w:val="20"/>
                <w:lang w:eastAsia="es-ES"/>
              </w:rPr>
              <w:t xml:space="preserve">             110.000</w:t>
            </w:r>
          </w:p>
          <w:p w14:paraId="28BABF69" w14:textId="77777777" w:rsidR="00F92760" w:rsidRPr="00F92760" w:rsidRDefault="00F92760" w:rsidP="00F92760">
            <w:pPr>
              <w:autoSpaceDE w:val="0"/>
              <w:autoSpaceDN w:val="0"/>
              <w:spacing w:line="240" w:lineRule="auto"/>
              <w:rPr>
                <w:rFonts w:eastAsia="Times New Roman" w:cs="Times New Roman"/>
                <w:sz w:val="20"/>
                <w:szCs w:val="20"/>
                <w:u w:val="single"/>
                <w:lang w:eastAsia="es-ES"/>
              </w:rPr>
            </w:pPr>
            <w:r w:rsidRPr="00F92760">
              <w:rPr>
                <w:rFonts w:eastAsia="Times New Roman" w:cs="Times New Roman"/>
                <w:sz w:val="20"/>
                <w:szCs w:val="20"/>
                <w:u w:val="single"/>
                <w:lang w:eastAsia="es-ES"/>
              </w:rPr>
              <w:t>21% IVA  23.100</w:t>
            </w:r>
          </w:p>
          <w:p w14:paraId="1F4DF085" w14:textId="77777777" w:rsidR="00F92760" w:rsidRPr="00F92760" w:rsidRDefault="00F92760" w:rsidP="00F92760">
            <w:pPr>
              <w:autoSpaceDE w:val="0"/>
              <w:autoSpaceDN w:val="0"/>
              <w:spacing w:line="240" w:lineRule="auto"/>
              <w:rPr>
                <w:rFonts w:eastAsia="Times New Roman" w:cs="Times New Roman"/>
                <w:sz w:val="20"/>
                <w:szCs w:val="20"/>
                <w:u w:val="single"/>
                <w:lang w:eastAsia="es-ES"/>
              </w:rPr>
            </w:pPr>
            <w:r w:rsidRPr="00F92760">
              <w:rPr>
                <w:rFonts w:eastAsia="Times New Roman" w:cs="Times New Roman"/>
                <w:sz w:val="20"/>
                <w:szCs w:val="20"/>
                <w:lang w:eastAsia="es-ES"/>
              </w:rPr>
              <w:t>A cobrar 133.100</w:t>
            </w:r>
          </w:p>
          <w:p w14:paraId="0C10DBD6" w14:textId="77777777" w:rsidR="00F92760" w:rsidRPr="00F92760" w:rsidRDefault="00F92760" w:rsidP="00F92760">
            <w:pPr>
              <w:autoSpaceDE w:val="0"/>
              <w:autoSpaceDN w:val="0"/>
              <w:spacing w:line="240" w:lineRule="auto"/>
              <w:rPr>
                <w:rFonts w:eastAsia="Times New Roman" w:cs="Times New Roman"/>
                <w:sz w:val="20"/>
                <w:szCs w:val="20"/>
                <w:lang w:eastAsia="es-ES"/>
              </w:rPr>
            </w:pPr>
          </w:p>
        </w:tc>
        <w:tc>
          <w:tcPr>
            <w:tcW w:w="850" w:type="dxa"/>
            <w:tcBorders>
              <w:top w:val="single" w:sz="6" w:space="0" w:color="auto"/>
              <w:left w:val="nil"/>
              <w:bottom w:val="single" w:sz="6" w:space="0" w:color="auto"/>
              <w:right w:val="nil"/>
            </w:tcBorders>
          </w:tcPr>
          <w:p w14:paraId="7DCE5916" w14:textId="77777777" w:rsidR="00F92760" w:rsidRPr="00F92760" w:rsidRDefault="00F92760" w:rsidP="00F92760">
            <w:pPr>
              <w:autoSpaceDE w:val="0"/>
              <w:autoSpaceDN w:val="0"/>
              <w:spacing w:line="240" w:lineRule="auto"/>
              <w:rPr>
                <w:rFonts w:eastAsia="Times New Roman" w:cs="Times New Roman"/>
                <w:sz w:val="20"/>
                <w:szCs w:val="20"/>
                <w:lang w:eastAsia="es-ES"/>
              </w:rPr>
            </w:pPr>
            <w:r w:rsidRPr="00F92760">
              <w:rPr>
                <w:rFonts w:eastAsia="Times New Roman" w:cs="Times New Roman"/>
                <w:sz w:val="20"/>
                <w:szCs w:val="20"/>
                <w:lang w:eastAsia="es-ES"/>
              </w:rPr>
              <w:t>133.100</w:t>
            </w:r>
          </w:p>
        </w:tc>
        <w:tc>
          <w:tcPr>
            <w:tcW w:w="567" w:type="dxa"/>
            <w:tcBorders>
              <w:top w:val="single" w:sz="6" w:space="0" w:color="auto"/>
              <w:left w:val="nil"/>
              <w:bottom w:val="single" w:sz="6" w:space="0" w:color="auto"/>
              <w:right w:val="nil"/>
            </w:tcBorders>
          </w:tcPr>
          <w:p w14:paraId="703C919B" w14:textId="77777777" w:rsidR="00F92760" w:rsidRPr="00F92760" w:rsidRDefault="00F92760" w:rsidP="00F92760">
            <w:pPr>
              <w:autoSpaceDE w:val="0"/>
              <w:autoSpaceDN w:val="0"/>
              <w:spacing w:line="240" w:lineRule="auto"/>
              <w:rPr>
                <w:rFonts w:eastAsia="Times New Roman" w:cs="Times New Roman"/>
                <w:sz w:val="20"/>
                <w:szCs w:val="20"/>
                <w:lang w:eastAsia="es-ES"/>
              </w:rPr>
            </w:pPr>
            <w:r w:rsidRPr="00F92760">
              <w:rPr>
                <w:rFonts w:eastAsia="Times New Roman" w:cs="Times New Roman"/>
                <w:sz w:val="20"/>
                <w:szCs w:val="20"/>
                <w:lang w:eastAsia="es-ES"/>
              </w:rPr>
              <w:t>(430)</w:t>
            </w:r>
          </w:p>
          <w:p w14:paraId="5EAAE7CF" w14:textId="77777777" w:rsidR="00F92760" w:rsidRPr="00F92760" w:rsidRDefault="00F92760" w:rsidP="00F92760">
            <w:pPr>
              <w:autoSpaceDE w:val="0"/>
              <w:autoSpaceDN w:val="0"/>
              <w:spacing w:line="240" w:lineRule="auto"/>
              <w:rPr>
                <w:rFonts w:eastAsia="Times New Roman" w:cs="Times New Roman"/>
                <w:sz w:val="20"/>
                <w:szCs w:val="20"/>
                <w:lang w:eastAsia="es-ES"/>
              </w:rPr>
            </w:pPr>
          </w:p>
        </w:tc>
        <w:tc>
          <w:tcPr>
            <w:tcW w:w="1700" w:type="dxa"/>
            <w:tcBorders>
              <w:top w:val="single" w:sz="6" w:space="0" w:color="auto"/>
              <w:left w:val="nil"/>
              <w:bottom w:val="single" w:sz="6" w:space="0" w:color="auto"/>
              <w:right w:val="nil"/>
            </w:tcBorders>
          </w:tcPr>
          <w:p w14:paraId="5D8BDDD1" w14:textId="77777777" w:rsidR="00F92760" w:rsidRPr="00F92760" w:rsidRDefault="00F92760" w:rsidP="00F92760">
            <w:pPr>
              <w:autoSpaceDE w:val="0"/>
              <w:autoSpaceDN w:val="0"/>
              <w:spacing w:line="240" w:lineRule="auto"/>
              <w:rPr>
                <w:rFonts w:eastAsia="Times New Roman" w:cs="Times New Roman"/>
                <w:sz w:val="20"/>
                <w:szCs w:val="20"/>
                <w:lang w:eastAsia="es-ES"/>
              </w:rPr>
            </w:pPr>
            <w:r w:rsidRPr="00F92760">
              <w:rPr>
                <w:rFonts w:eastAsia="Times New Roman" w:cs="Times New Roman"/>
                <w:sz w:val="20"/>
                <w:szCs w:val="20"/>
                <w:lang w:eastAsia="es-ES"/>
              </w:rPr>
              <w:t>Clients</w:t>
            </w:r>
          </w:p>
          <w:p w14:paraId="59C99129" w14:textId="77777777" w:rsidR="00F92760" w:rsidRPr="00F92760" w:rsidRDefault="00F92760" w:rsidP="00F92760">
            <w:pPr>
              <w:autoSpaceDE w:val="0"/>
              <w:autoSpaceDN w:val="0"/>
              <w:spacing w:line="240" w:lineRule="auto"/>
              <w:rPr>
                <w:rFonts w:eastAsia="Times New Roman" w:cs="Times New Roman"/>
                <w:sz w:val="20"/>
                <w:szCs w:val="20"/>
                <w:lang w:eastAsia="es-ES"/>
              </w:rPr>
            </w:pPr>
          </w:p>
        </w:tc>
        <w:tc>
          <w:tcPr>
            <w:tcW w:w="284" w:type="dxa"/>
            <w:tcBorders>
              <w:top w:val="nil"/>
              <w:left w:val="nil"/>
              <w:bottom w:val="nil"/>
              <w:right w:val="nil"/>
            </w:tcBorders>
          </w:tcPr>
          <w:p w14:paraId="24D2C3DD" w14:textId="77777777" w:rsidR="00F92760" w:rsidRPr="00F92760" w:rsidRDefault="00F92760" w:rsidP="00F92760">
            <w:pPr>
              <w:autoSpaceDE w:val="0"/>
              <w:autoSpaceDN w:val="0"/>
              <w:spacing w:line="240" w:lineRule="auto"/>
              <w:rPr>
                <w:rFonts w:eastAsia="Times New Roman" w:cs="Times New Roman"/>
                <w:sz w:val="20"/>
                <w:szCs w:val="20"/>
                <w:lang w:eastAsia="es-ES"/>
              </w:rPr>
            </w:pPr>
          </w:p>
        </w:tc>
        <w:tc>
          <w:tcPr>
            <w:tcW w:w="2127" w:type="dxa"/>
            <w:tcBorders>
              <w:top w:val="single" w:sz="6" w:space="0" w:color="auto"/>
              <w:left w:val="nil"/>
              <w:bottom w:val="single" w:sz="6" w:space="0" w:color="auto"/>
              <w:right w:val="nil"/>
            </w:tcBorders>
          </w:tcPr>
          <w:p w14:paraId="44B0B353" w14:textId="77777777" w:rsidR="00F92760" w:rsidRPr="00F92760" w:rsidRDefault="00F92760" w:rsidP="00F92760">
            <w:pPr>
              <w:autoSpaceDE w:val="0"/>
              <w:autoSpaceDN w:val="0"/>
              <w:spacing w:line="240" w:lineRule="auto"/>
              <w:rPr>
                <w:rFonts w:eastAsia="Times New Roman" w:cs="Times New Roman"/>
                <w:sz w:val="20"/>
                <w:szCs w:val="20"/>
                <w:lang w:eastAsia="es-ES"/>
              </w:rPr>
            </w:pPr>
            <w:r w:rsidRPr="00F92760">
              <w:rPr>
                <w:rFonts w:eastAsia="Times New Roman" w:cs="Times New Roman"/>
                <w:sz w:val="20"/>
                <w:szCs w:val="20"/>
                <w:lang w:eastAsia="es-ES"/>
              </w:rPr>
              <w:t>Venda de mercaderies</w:t>
            </w:r>
          </w:p>
          <w:p w14:paraId="49DC6047" w14:textId="77777777" w:rsidR="00F92760" w:rsidRPr="00F92760" w:rsidRDefault="00F92760" w:rsidP="00F92760">
            <w:pPr>
              <w:autoSpaceDE w:val="0"/>
              <w:autoSpaceDN w:val="0"/>
              <w:spacing w:line="240" w:lineRule="auto"/>
              <w:rPr>
                <w:rFonts w:eastAsia="Times New Roman" w:cs="Times New Roman"/>
                <w:sz w:val="20"/>
                <w:szCs w:val="20"/>
                <w:lang w:eastAsia="es-ES"/>
              </w:rPr>
            </w:pPr>
            <w:r w:rsidRPr="00F92760">
              <w:rPr>
                <w:rFonts w:eastAsia="Times New Roman" w:cs="Times New Roman"/>
                <w:sz w:val="20"/>
                <w:szCs w:val="20"/>
                <w:lang w:eastAsia="es-ES"/>
              </w:rPr>
              <w:t>Venda d’envasos i em</w:t>
            </w:r>
          </w:p>
          <w:p w14:paraId="26665791" w14:textId="77777777" w:rsidR="00F92760" w:rsidRPr="00F92760" w:rsidRDefault="00F92760" w:rsidP="00F92760">
            <w:pPr>
              <w:autoSpaceDE w:val="0"/>
              <w:autoSpaceDN w:val="0"/>
              <w:spacing w:line="240" w:lineRule="auto"/>
              <w:rPr>
                <w:rFonts w:eastAsia="Times New Roman" w:cs="Times New Roman"/>
                <w:sz w:val="20"/>
                <w:szCs w:val="20"/>
                <w:lang w:eastAsia="es-ES"/>
              </w:rPr>
            </w:pPr>
            <w:r w:rsidRPr="00F92760">
              <w:rPr>
                <w:rFonts w:eastAsia="Times New Roman" w:cs="Times New Roman"/>
                <w:sz w:val="20"/>
                <w:szCs w:val="20"/>
                <w:lang w:eastAsia="es-ES"/>
              </w:rPr>
              <w:t xml:space="preserve">  HP IVA Repercutit  </w:t>
            </w:r>
          </w:p>
        </w:tc>
        <w:tc>
          <w:tcPr>
            <w:tcW w:w="567" w:type="dxa"/>
            <w:tcBorders>
              <w:top w:val="single" w:sz="6" w:space="0" w:color="auto"/>
              <w:left w:val="nil"/>
              <w:bottom w:val="single" w:sz="6" w:space="0" w:color="auto"/>
              <w:right w:val="nil"/>
            </w:tcBorders>
          </w:tcPr>
          <w:p w14:paraId="3F3A0C00" w14:textId="77777777" w:rsidR="00F92760" w:rsidRPr="00F92760" w:rsidRDefault="00F92760" w:rsidP="00F92760">
            <w:pPr>
              <w:autoSpaceDE w:val="0"/>
              <w:autoSpaceDN w:val="0"/>
              <w:spacing w:line="240" w:lineRule="auto"/>
              <w:rPr>
                <w:rFonts w:eastAsia="Times New Roman" w:cs="Times New Roman"/>
                <w:sz w:val="20"/>
                <w:szCs w:val="20"/>
                <w:lang w:eastAsia="es-ES"/>
              </w:rPr>
            </w:pPr>
            <w:r w:rsidRPr="00F92760">
              <w:rPr>
                <w:rFonts w:eastAsia="Times New Roman" w:cs="Times New Roman"/>
                <w:sz w:val="20"/>
                <w:szCs w:val="20"/>
                <w:lang w:eastAsia="es-ES"/>
              </w:rPr>
              <w:t>(700)</w:t>
            </w:r>
          </w:p>
          <w:p w14:paraId="30EB29ED" w14:textId="77777777" w:rsidR="00F92760" w:rsidRPr="00F92760" w:rsidRDefault="00F92760" w:rsidP="00F92760">
            <w:pPr>
              <w:autoSpaceDE w:val="0"/>
              <w:autoSpaceDN w:val="0"/>
              <w:spacing w:line="240" w:lineRule="auto"/>
              <w:rPr>
                <w:rFonts w:eastAsia="Times New Roman" w:cs="Times New Roman"/>
                <w:sz w:val="20"/>
                <w:szCs w:val="20"/>
                <w:lang w:eastAsia="es-ES"/>
              </w:rPr>
            </w:pPr>
            <w:r w:rsidRPr="00F92760">
              <w:rPr>
                <w:rFonts w:eastAsia="Times New Roman" w:cs="Times New Roman"/>
                <w:sz w:val="20"/>
                <w:szCs w:val="20"/>
                <w:lang w:eastAsia="es-ES"/>
              </w:rPr>
              <w:t>(704)</w:t>
            </w:r>
          </w:p>
          <w:p w14:paraId="48B43F57" w14:textId="77777777" w:rsidR="00F92760" w:rsidRPr="00F92760" w:rsidRDefault="00F92760" w:rsidP="00F92760">
            <w:pPr>
              <w:autoSpaceDE w:val="0"/>
              <w:autoSpaceDN w:val="0"/>
              <w:spacing w:line="240" w:lineRule="auto"/>
              <w:rPr>
                <w:rFonts w:eastAsia="Times New Roman" w:cs="Times New Roman"/>
                <w:sz w:val="20"/>
                <w:szCs w:val="20"/>
                <w:lang w:eastAsia="es-ES"/>
              </w:rPr>
            </w:pPr>
            <w:r w:rsidRPr="00F92760">
              <w:rPr>
                <w:rFonts w:eastAsia="Times New Roman" w:cs="Times New Roman"/>
                <w:sz w:val="20"/>
                <w:szCs w:val="20"/>
                <w:lang w:eastAsia="es-ES"/>
              </w:rPr>
              <w:t>(477)</w:t>
            </w:r>
          </w:p>
        </w:tc>
        <w:tc>
          <w:tcPr>
            <w:tcW w:w="851" w:type="dxa"/>
            <w:tcBorders>
              <w:top w:val="single" w:sz="6" w:space="0" w:color="auto"/>
              <w:left w:val="nil"/>
              <w:bottom w:val="single" w:sz="6" w:space="0" w:color="auto"/>
              <w:right w:val="nil"/>
            </w:tcBorders>
          </w:tcPr>
          <w:p w14:paraId="45EEC911" w14:textId="77777777" w:rsidR="00F92760" w:rsidRPr="00F92760" w:rsidRDefault="00F92760" w:rsidP="00F92760">
            <w:pPr>
              <w:autoSpaceDE w:val="0"/>
              <w:autoSpaceDN w:val="0"/>
              <w:spacing w:line="240" w:lineRule="auto"/>
              <w:rPr>
                <w:rFonts w:eastAsia="Times New Roman" w:cs="Times New Roman"/>
                <w:sz w:val="20"/>
                <w:szCs w:val="20"/>
                <w:lang w:eastAsia="es-ES"/>
              </w:rPr>
            </w:pPr>
            <w:r w:rsidRPr="00F92760">
              <w:rPr>
                <w:rFonts w:eastAsia="Times New Roman" w:cs="Times New Roman"/>
                <w:sz w:val="20"/>
                <w:szCs w:val="20"/>
                <w:lang w:eastAsia="es-ES"/>
              </w:rPr>
              <w:t>100.000</w:t>
            </w:r>
          </w:p>
          <w:p w14:paraId="74A4708E" w14:textId="77777777" w:rsidR="00F92760" w:rsidRPr="00F92760" w:rsidRDefault="00F92760" w:rsidP="00F92760">
            <w:pPr>
              <w:autoSpaceDE w:val="0"/>
              <w:autoSpaceDN w:val="0"/>
              <w:spacing w:line="240" w:lineRule="auto"/>
              <w:rPr>
                <w:rFonts w:eastAsia="Times New Roman" w:cs="Times New Roman"/>
                <w:sz w:val="20"/>
                <w:szCs w:val="20"/>
                <w:lang w:eastAsia="es-ES"/>
              </w:rPr>
            </w:pPr>
            <w:r w:rsidRPr="00F92760">
              <w:rPr>
                <w:rFonts w:eastAsia="Times New Roman" w:cs="Times New Roman"/>
                <w:sz w:val="20"/>
                <w:szCs w:val="20"/>
                <w:lang w:eastAsia="es-ES"/>
              </w:rPr>
              <w:t>10.000</w:t>
            </w:r>
          </w:p>
          <w:p w14:paraId="637F008E" w14:textId="77777777" w:rsidR="00F92760" w:rsidRPr="00F92760" w:rsidRDefault="00F92760" w:rsidP="00F92760">
            <w:pPr>
              <w:autoSpaceDE w:val="0"/>
              <w:autoSpaceDN w:val="0"/>
              <w:spacing w:line="240" w:lineRule="auto"/>
              <w:rPr>
                <w:rFonts w:eastAsia="Times New Roman" w:cs="Times New Roman"/>
                <w:sz w:val="20"/>
                <w:szCs w:val="20"/>
                <w:lang w:eastAsia="es-ES"/>
              </w:rPr>
            </w:pPr>
            <w:r w:rsidRPr="00F92760">
              <w:rPr>
                <w:rFonts w:eastAsia="Times New Roman" w:cs="Times New Roman"/>
                <w:sz w:val="20"/>
                <w:szCs w:val="20"/>
                <w:lang w:eastAsia="es-ES"/>
              </w:rPr>
              <w:t>23.100</w:t>
            </w:r>
          </w:p>
        </w:tc>
      </w:tr>
    </w:tbl>
    <w:p w14:paraId="6959A1AE" w14:textId="77777777" w:rsidR="002041B0" w:rsidRPr="00077A9C" w:rsidRDefault="002041B0" w:rsidP="002041B0">
      <w:pPr>
        <w:autoSpaceDE w:val="0"/>
        <w:autoSpaceDN w:val="0"/>
        <w:spacing w:line="240" w:lineRule="auto"/>
        <w:rPr>
          <w:rFonts w:eastAsia="Times New Roman" w:cs="Times New Roman"/>
          <w:lang w:eastAsia="es-ES"/>
        </w:rPr>
      </w:pPr>
    </w:p>
    <w:p w14:paraId="2E9C8A45" w14:textId="77777777" w:rsidR="002041B0" w:rsidRPr="00077A9C" w:rsidRDefault="002041B0" w:rsidP="002041B0">
      <w:pPr>
        <w:numPr>
          <w:ilvl w:val="12"/>
          <w:numId w:val="0"/>
        </w:numPr>
        <w:autoSpaceDE w:val="0"/>
        <w:autoSpaceDN w:val="0"/>
        <w:spacing w:line="240" w:lineRule="auto"/>
        <w:ind w:right="930" w:firstLine="284"/>
        <w:jc w:val="both"/>
        <w:rPr>
          <w:rFonts w:eastAsia="Times New Roman" w:cs="Times New Roman"/>
          <w:b/>
          <w:bCs/>
          <w:i/>
          <w:iCs/>
          <w:lang w:eastAsia="es-ES"/>
        </w:rPr>
      </w:pPr>
      <w:r w:rsidRPr="00077A9C">
        <w:rPr>
          <w:rFonts w:eastAsia="Times New Roman" w:cs="Times New Roman"/>
          <w:b/>
          <w:bCs/>
          <w:i/>
          <w:iCs/>
          <w:lang w:eastAsia="es-ES"/>
        </w:rPr>
        <w:t>b) Quan  TENEN la facultat de devolució.</w:t>
      </w:r>
    </w:p>
    <w:p w14:paraId="46714EC9" w14:textId="77777777" w:rsidR="002041B0" w:rsidRPr="00077A9C" w:rsidRDefault="002041B0" w:rsidP="002041B0">
      <w:pPr>
        <w:numPr>
          <w:ilvl w:val="12"/>
          <w:numId w:val="0"/>
        </w:numPr>
        <w:autoSpaceDE w:val="0"/>
        <w:autoSpaceDN w:val="0"/>
        <w:spacing w:line="240" w:lineRule="auto"/>
        <w:ind w:right="930"/>
        <w:jc w:val="both"/>
        <w:rPr>
          <w:rFonts w:eastAsia="Times New Roman" w:cs="Times New Roman"/>
          <w:lang w:eastAsia="es-ES"/>
        </w:rPr>
      </w:pPr>
    </w:p>
    <w:p w14:paraId="03E84712" w14:textId="77777777" w:rsidR="00846BA4" w:rsidRPr="00846BA4" w:rsidRDefault="00846BA4" w:rsidP="00846BA4">
      <w:r w:rsidRPr="00846BA4">
        <w:t>En aque</w:t>
      </w:r>
      <w:r>
        <w:t>st</w:t>
      </w:r>
      <w:r w:rsidRPr="00846BA4">
        <w:t xml:space="preserve"> caso, els envasos i embalatges rebuts, no es comptabilitzaran als comptes de </w:t>
      </w:r>
      <w:r>
        <w:t>vendes, sinó que tenen el seu</w:t>
      </w:r>
      <w:r w:rsidRPr="00846BA4">
        <w:t xml:space="preserve"> propi compte. </w:t>
      </w:r>
      <w:r>
        <w:t xml:space="preserve"> </w:t>
      </w:r>
      <w:r w:rsidRPr="00846BA4">
        <w:t>Aquest</w:t>
      </w:r>
      <w:r>
        <w:t xml:space="preserve"> és el </w:t>
      </w:r>
      <w:r w:rsidRPr="00846BA4">
        <w:rPr>
          <w:i/>
          <w:iCs/>
        </w:rPr>
        <w:t>(437) Envasos i embalatges a retornar per clients</w:t>
      </w:r>
      <w:r w:rsidRPr="00846BA4">
        <w:t xml:space="preserve">. Aquest serà un compte de </w:t>
      </w:r>
      <w:r w:rsidRPr="00846BA4">
        <w:rPr>
          <w:b/>
          <w:bCs/>
        </w:rPr>
        <w:t>passiu</w:t>
      </w:r>
      <w:r w:rsidRPr="00846BA4">
        <w:t xml:space="preserve"> i representa el valor dels envasos i embalatges, de la nostra propietat, que nosaltres li carreguem al client en la factura de venda i que ell té la facultat de retornar-nos.</w:t>
      </w:r>
    </w:p>
    <w:p w14:paraId="00FB2D0C" w14:textId="77777777" w:rsidR="00846BA4" w:rsidRPr="00846BA4" w:rsidRDefault="00846BA4" w:rsidP="00846BA4"/>
    <w:p w14:paraId="3EFBDEFB" w14:textId="77777777" w:rsidR="00846BA4" w:rsidRPr="00846BA4" w:rsidRDefault="00846BA4" w:rsidP="00846BA4">
      <w:r w:rsidRPr="00846BA4">
        <w:t>A continuació veurem, mitjançant un exemple, tots els assentaments que</w:t>
      </w:r>
      <w:r>
        <w:t xml:space="preserve"> pot generar aquesta operació</w:t>
      </w:r>
      <w:r w:rsidRPr="00846BA4">
        <w:t> :</w:t>
      </w:r>
    </w:p>
    <w:p w14:paraId="5FA610CF" w14:textId="77777777" w:rsidR="001611C7" w:rsidRDefault="001611C7" w:rsidP="006E67D8"/>
    <w:p w14:paraId="00DFC166" w14:textId="77777777" w:rsidR="00846BA4" w:rsidRPr="00846BA4" w:rsidRDefault="00846BA4" w:rsidP="00846BA4">
      <w:pPr>
        <w:numPr>
          <w:ilvl w:val="0"/>
          <w:numId w:val="15"/>
        </w:numPr>
      </w:pPr>
      <w:r w:rsidRPr="00846BA4">
        <w:t>Venem mercaderies a crèdit per valor de 100.000, carregant a la factura envasos amb facultat de devolució per valor de 10.000 pta. (IVA 21%).</w:t>
      </w:r>
    </w:p>
    <w:p w14:paraId="230B249F" w14:textId="77777777" w:rsidR="00846BA4" w:rsidRPr="00846BA4" w:rsidRDefault="00846BA4" w:rsidP="00846BA4"/>
    <w:tbl>
      <w:tblPr>
        <w:tblW w:w="0" w:type="auto"/>
        <w:tblInd w:w="70" w:type="dxa"/>
        <w:tblLayout w:type="fixed"/>
        <w:tblCellMar>
          <w:left w:w="70" w:type="dxa"/>
          <w:right w:w="70" w:type="dxa"/>
        </w:tblCellMar>
        <w:tblLook w:val="0000" w:firstRow="0" w:lastRow="0" w:firstColumn="0" w:lastColumn="0" w:noHBand="0" w:noVBand="0"/>
      </w:tblPr>
      <w:tblGrid>
        <w:gridCol w:w="1560"/>
        <w:gridCol w:w="850"/>
        <w:gridCol w:w="567"/>
        <w:gridCol w:w="1700"/>
        <w:gridCol w:w="284"/>
        <w:gridCol w:w="1985"/>
        <w:gridCol w:w="709"/>
        <w:gridCol w:w="851"/>
      </w:tblGrid>
      <w:tr w:rsidR="00846BA4" w:rsidRPr="00846BA4" w14:paraId="79CB65DF" w14:textId="77777777" w:rsidTr="00200DA0">
        <w:tc>
          <w:tcPr>
            <w:tcW w:w="1560" w:type="dxa"/>
            <w:tcBorders>
              <w:left w:val="nil"/>
              <w:right w:val="nil"/>
            </w:tcBorders>
          </w:tcPr>
          <w:p w14:paraId="7D88B4F0" w14:textId="77777777" w:rsidR="00846BA4" w:rsidRPr="00846BA4" w:rsidRDefault="00846BA4" w:rsidP="00846BA4">
            <w:pPr>
              <w:rPr>
                <w:sz w:val="20"/>
                <w:szCs w:val="20"/>
              </w:rPr>
            </w:pPr>
            <w:proofErr w:type="spellStart"/>
            <w:r w:rsidRPr="00846BA4">
              <w:rPr>
                <w:sz w:val="20"/>
                <w:szCs w:val="20"/>
              </w:rPr>
              <w:t>Mds</w:t>
            </w:r>
            <w:proofErr w:type="spellEnd"/>
            <w:r w:rsidRPr="00846BA4">
              <w:rPr>
                <w:sz w:val="20"/>
                <w:szCs w:val="20"/>
              </w:rPr>
              <w:t xml:space="preserve">       100.000</w:t>
            </w:r>
          </w:p>
          <w:p w14:paraId="009243FB" w14:textId="77777777" w:rsidR="00846BA4" w:rsidRPr="00846BA4" w:rsidRDefault="00846BA4" w:rsidP="00846BA4">
            <w:pPr>
              <w:rPr>
                <w:sz w:val="20"/>
                <w:szCs w:val="20"/>
                <w:u w:val="single"/>
              </w:rPr>
            </w:pPr>
            <w:r w:rsidRPr="00846BA4">
              <w:rPr>
                <w:sz w:val="20"/>
                <w:szCs w:val="20"/>
              </w:rPr>
              <w:t>Envasos</w:t>
            </w:r>
            <w:r w:rsidRPr="00846BA4">
              <w:rPr>
                <w:sz w:val="20"/>
                <w:szCs w:val="20"/>
                <w:u w:val="single"/>
              </w:rPr>
              <w:t xml:space="preserve">  10.000</w:t>
            </w:r>
          </w:p>
          <w:p w14:paraId="06469588" w14:textId="77777777" w:rsidR="00846BA4" w:rsidRPr="00846BA4" w:rsidRDefault="00846BA4" w:rsidP="00846BA4">
            <w:pPr>
              <w:rPr>
                <w:sz w:val="20"/>
                <w:szCs w:val="20"/>
              </w:rPr>
            </w:pPr>
            <w:r w:rsidRPr="00846BA4">
              <w:rPr>
                <w:sz w:val="20"/>
                <w:szCs w:val="20"/>
              </w:rPr>
              <w:t xml:space="preserve">             110.000</w:t>
            </w:r>
          </w:p>
          <w:p w14:paraId="5CE32F5D" w14:textId="77777777" w:rsidR="00846BA4" w:rsidRPr="00846BA4" w:rsidRDefault="00846BA4" w:rsidP="00846BA4">
            <w:pPr>
              <w:rPr>
                <w:sz w:val="20"/>
                <w:szCs w:val="20"/>
                <w:u w:val="single"/>
              </w:rPr>
            </w:pPr>
            <w:r w:rsidRPr="00846BA4">
              <w:rPr>
                <w:sz w:val="20"/>
                <w:szCs w:val="20"/>
                <w:u w:val="single"/>
              </w:rPr>
              <w:t>21% IVA  23.100</w:t>
            </w:r>
          </w:p>
          <w:p w14:paraId="129CE786" w14:textId="77777777" w:rsidR="00846BA4" w:rsidRPr="00846BA4" w:rsidRDefault="00846BA4" w:rsidP="00846BA4">
            <w:pPr>
              <w:rPr>
                <w:sz w:val="20"/>
                <w:szCs w:val="20"/>
                <w:u w:val="single"/>
              </w:rPr>
            </w:pPr>
            <w:r w:rsidRPr="00846BA4">
              <w:rPr>
                <w:sz w:val="20"/>
                <w:szCs w:val="20"/>
              </w:rPr>
              <w:t>A cobrar 133.100</w:t>
            </w:r>
          </w:p>
          <w:p w14:paraId="286AC703" w14:textId="77777777" w:rsidR="00846BA4" w:rsidRPr="00846BA4" w:rsidRDefault="00846BA4" w:rsidP="00846BA4">
            <w:pPr>
              <w:rPr>
                <w:sz w:val="20"/>
                <w:szCs w:val="20"/>
              </w:rPr>
            </w:pPr>
          </w:p>
        </w:tc>
        <w:tc>
          <w:tcPr>
            <w:tcW w:w="850" w:type="dxa"/>
            <w:tcBorders>
              <w:top w:val="single" w:sz="6" w:space="0" w:color="auto"/>
              <w:left w:val="nil"/>
              <w:bottom w:val="single" w:sz="6" w:space="0" w:color="auto"/>
              <w:right w:val="nil"/>
            </w:tcBorders>
          </w:tcPr>
          <w:p w14:paraId="236194EF" w14:textId="77777777" w:rsidR="00846BA4" w:rsidRPr="00846BA4" w:rsidRDefault="00846BA4" w:rsidP="00846BA4">
            <w:pPr>
              <w:rPr>
                <w:sz w:val="20"/>
                <w:szCs w:val="20"/>
              </w:rPr>
            </w:pPr>
            <w:r w:rsidRPr="00846BA4">
              <w:rPr>
                <w:sz w:val="20"/>
                <w:szCs w:val="20"/>
              </w:rPr>
              <w:t>133.100</w:t>
            </w:r>
          </w:p>
        </w:tc>
        <w:tc>
          <w:tcPr>
            <w:tcW w:w="567" w:type="dxa"/>
            <w:tcBorders>
              <w:top w:val="single" w:sz="6" w:space="0" w:color="auto"/>
              <w:left w:val="nil"/>
              <w:bottom w:val="single" w:sz="6" w:space="0" w:color="auto"/>
              <w:right w:val="nil"/>
            </w:tcBorders>
          </w:tcPr>
          <w:p w14:paraId="719B5C4E" w14:textId="77777777" w:rsidR="00846BA4" w:rsidRPr="00846BA4" w:rsidRDefault="00B008CB" w:rsidP="00846BA4">
            <w:pPr>
              <w:rPr>
                <w:sz w:val="20"/>
                <w:szCs w:val="20"/>
              </w:rPr>
            </w:pPr>
            <w:r>
              <w:rPr>
                <w:sz w:val="20"/>
                <w:szCs w:val="20"/>
              </w:rPr>
              <w:t>(430</w:t>
            </w:r>
            <w:r w:rsidR="00846BA4" w:rsidRPr="00846BA4">
              <w:rPr>
                <w:sz w:val="20"/>
                <w:szCs w:val="20"/>
              </w:rPr>
              <w:t>)</w:t>
            </w:r>
          </w:p>
          <w:p w14:paraId="7031011D" w14:textId="77777777" w:rsidR="00846BA4" w:rsidRPr="00846BA4" w:rsidRDefault="00846BA4" w:rsidP="00846BA4">
            <w:pPr>
              <w:rPr>
                <w:sz w:val="20"/>
                <w:szCs w:val="20"/>
              </w:rPr>
            </w:pPr>
          </w:p>
        </w:tc>
        <w:tc>
          <w:tcPr>
            <w:tcW w:w="1700" w:type="dxa"/>
            <w:tcBorders>
              <w:top w:val="single" w:sz="6" w:space="0" w:color="auto"/>
              <w:left w:val="nil"/>
              <w:bottom w:val="single" w:sz="6" w:space="0" w:color="auto"/>
              <w:right w:val="nil"/>
            </w:tcBorders>
          </w:tcPr>
          <w:p w14:paraId="23049B37" w14:textId="77777777" w:rsidR="00846BA4" w:rsidRPr="00846BA4" w:rsidRDefault="00846BA4" w:rsidP="00846BA4">
            <w:pPr>
              <w:rPr>
                <w:sz w:val="20"/>
                <w:szCs w:val="20"/>
              </w:rPr>
            </w:pPr>
            <w:r w:rsidRPr="00846BA4">
              <w:rPr>
                <w:sz w:val="20"/>
                <w:szCs w:val="20"/>
              </w:rPr>
              <w:t>Clients</w:t>
            </w:r>
          </w:p>
          <w:p w14:paraId="02C35331" w14:textId="77777777" w:rsidR="00846BA4" w:rsidRPr="00846BA4" w:rsidRDefault="00846BA4" w:rsidP="00846BA4">
            <w:pPr>
              <w:rPr>
                <w:sz w:val="20"/>
                <w:szCs w:val="20"/>
              </w:rPr>
            </w:pPr>
          </w:p>
        </w:tc>
        <w:tc>
          <w:tcPr>
            <w:tcW w:w="284" w:type="dxa"/>
            <w:tcBorders>
              <w:top w:val="nil"/>
              <w:left w:val="nil"/>
              <w:bottom w:val="nil"/>
              <w:right w:val="nil"/>
            </w:tcBorders>
          </w:tcPr>
          <w:p w14:paraId="1A5B39D9" w14:textId="77777777" w:rsidR="00846BA4" w:rsidRPr="00846BA4" w:rsidRDefault="00846BA4" w:rsidP="00846BA4">
            <w:pPr>
              <w:rPr>
                <w:sz w:val="20"/>
                <w:szCs w:val="20"/>
              </w:rPr>
            </w:pPr>
          </w:p>
        </w:tc>
        <w:tc>
          <w:tcPr>
            <w:tcW w:w="1985" w:type="dxa"/>
            <w:tcBorders>
              <w:top w:val="single" w:sz="6" w:space="0" w:color="auto"/>
              <w:left w:val="nil"/>
              <w:bottom w:val="single" w:sz="6" w:space="0" w:color="auto"/>
              <w:right w:val="nil"/>
            </w:tcBorders>
          </w:tcPr>
          <w:p w14:paraId="38C6F268" w14:textId="77777777" w:rsidR="00846BA4" w:rsidRPr="00846BA4" w:rsidRDefault="00846BA4" w:rsidP="00846BA4">
            <w:pPr>
              <w:rPr>
                <w:sz w:val="20"/>
                <w:szCs w:val="20"/>
              </w:rPr>
            </w:pPr>
            <w:r w:rsidRPr="00846BA4">
              <w:rPr>
                <w:sz w:val="20"/>
                <w:szCs w:val="20"/>
              </w:rPr>
              <w:t>Venda de mercaderies</w:t>
            </w:r>
          </w:p>
          <w:p w14:paraId="434E4F94" w14:textId="77777777" w:rsidR="00846BA4" w:rsidRPr="00846BA4" w:rsidRDefault="00846BA4" w:rsidP="00846BA4">
            <w:pPr>
              <w:rPr>
                <w:sz w:val="20"/>
                <w:szCs w:val="20"/>
              </w:rPr>
            </w:pPr>
            <w:proofErr w:type="spellStart"/>
            <w:r w:rsidRPr="00846BA4">
              <w:rPr>
                <w:sz w:val="20"/>
                <w:szCs w:val="20"/>
              </w:rPr>
              <w:t>Env</w:t>
            </w:r>
            <w:proofErr w:type="spellEnd"/>
            <w:r w:rsidRPr="00846BA4">
              <w:rPr>
                <w:sz w:val="20"/>
                <w:szCs w:val="20"/>
              </w:rPr>
              <w:t xml:space="preserve"> i </w:t>
            </w:r>
            <w:proofErr w:type="spellStart"/>
            <w:r w:rsidRPr="00846BA4">
              <w:rPr>
                <w:sz w:val="20"/>
                <w:szCs w:val="20"/>
              </w:rPr>
              <w:t>emb</w:t>
            </w:r>
            <w:proofErr w:type="spellEnd"/>
            <w:r w:rsidRPr="00846BA4">
              <w:rPr>
                <w:sz w:val="20"/>
                <w:szCs w:val="20"/>
              </w:rPr>
              <w:t xml:space="preserve"> a tornar per clients</w:t>
            </w:r>
          </w:p>
          <w:p w14:paraId="2E4FCBC4" w14:textId="77777777" w:rsidR="00846BA4" w:rsidRPr="00846BA4" w:rsidRDefault="00846BA4" w:rsidP="00846BA4">
            <w:pPr>
              <w:rPr>
                <w:sz w:val="20"/>
                <w:szCs w:val="20"/>
              </w:rPr>
            </w:pPr>
            <w:r w:rsidRPr="00846BA4">
              <w:rPr>
                <w:sz w:val="20"/>
                <w:szCs w:val="20"/>
              </w:rPr>
              <w:t xml:space="preserve">  HP IVA Repercutit  </w:t>
            </w:r>
          </w:p>
        </w:tc>
        <w:tc>
          <w:tcPr>
            <w:tcW w:w="709" w:type="dxa"/>
            <w:tcBorders>
              <w:top w:val="single" w:sz="6" w:space="0" w:color="auto"/>
              <w:left w:val="nil"/>
              <w:bottom w:val="single" w:sz="6" w:space="0" w:color="auto"/>
              <w:right w:val="nil"/>
            </w:tcBorders>
          </w:tcPr>
          <w:p w14:paraId="4648E05D" w14:textId="77777777" w:rsidR="00846BA4" w:rsidRPr="00846BA4" w:rsidRDefault="00846BA4" w:rsidP="00846BA4">
            <w:pPr>
              <w:rPr>
                <w:sz w:val="20"/>
                <w:szCs w:val="20"/>
              </w:rPr>
            </w:pPr>
            <w:r w:rsidRPr="00846BA4">
              <w:rPr>
                <w:sz w:val="20"/>
                <w:szCs w:val="20"/>
              </w:rPr>
              <w:t>(700)</w:t>
            </w:r>
          </w:p>
          <w:p w14:paraId="74D43888" w14:textId="77777777" w:rsidR="00846BA4" w:rsidRPr="00846BA4" w:rsidRDefault="00846BA4" w:rsidP="00846BA4">
            <w:pPr>
              <w:rPr>
                <w:sz w:val="20"/>
                <w:szCs w:val="20"/>
              </w:rPr>
            </w:pPr>
          </w:p>
          <w:p w14:paraId="0C89B711" w14:textId="77777777" w:rsidR="00846BA4" w:rsidRPr="00846BA4" w:rsidRDefault="00846BA4" w:rsidP="00846BA4">
            <w:pPr>
              <w:rPr>
                <w:sz w:val="20"/>
                <w:szCs w:val="20"/>
              </w:rPr>
            </w:pPr>
            <w:r w:rsidRPr="00846BA4">
              <w:rPr>
                <w:sz w:val="20"/>
                <w:szCs w:val="20"/>
              </w:rPr>
              <w:t>(437)</w:t>
            </w:r>
          </w:p>
          <w:p w14:paraId="1A40ABD1" w14:textId="77777777" w:rsidR="00846BA4" w:rsidRPr="00846BA4" w:rsidRDefault="00846BA4" w:rsidP="00846BA4">
            <w:pPr>
              <w:rPr>
                <w:sz w:val="20"/>
                <w:szCs w:val="20"/>
              </w:rPr>
            </w:pPr>
            <w:r w:rsidRPr="00846BA4">
              <w:rPr>
                <w:sz w:val="20"/>
                <w:szCs w:val="20"/>
              </w:rPr>
              <w:t>(477)</w:t>
            </w:r>
          </w:p>
        </w:tc>
        <w:tc>
          <w:tcPr>
            <w:tcW w:w="851" w:type="dxa"/>
            <w:tcBorders>
              <w:top w:val="single" w:sz="6" w:space="0" w:color="auto"/>
              <w:left w:val="nil"/>
              <w:bottom w:val="single" w:sz="6" w:space="0" w:color="auto"/>
              <w:right w:val="nil"/>
            </w:tcBorders>
          </w:tcPr>
          <w:p w14:paraId="3E0C43F2" w14:textId="77777777" w:rsidR="00846BA4" w:rsidRPr="00846BA4" w:rsidRDefault="00846BA4" w:rsidP="00846BA4">
            <w:pPr>
              <w:rPr>
                <w:sz w:val="20"/>
                <w:szCs w:val="20"/>
              </w:rPr>
            </w:pPr>
            <w:r w:rsidRPr="00846BA4">
              <w:rPr>
                <w:sz w:val="20"/>
                <w:szCs w:val="20"/>
              </w:rPr>
              <w:t>100.000</w:t>
            </w:r>
          </w:p>
          <w:p w14:paraId="77977EA4" w14:textId="77777777" w:rsidR="00846BA4" w:rsidRPr="00846BA4" w:rsidRDefault="00846BA4" w:rsidP="00846BA4">
            <w:pPr>
              <w:rPr>
                <w:sz w:val="20"/>
                <w:szCs w:val="20"/>
              </w:rPr>
            </w:pPr>
          </w:p>
          <w:p w14:paraId="09E250B8" w14:textId="77777777" w:rsidR="00846BA4" w:rsidRPr="00846BA4" w:rsidRDefault="00846BA4" w:rsidP="00846BA4">
            <w:pPr>
              <w:rPr>
                <w:sz w:val="20"/>
                <w:szCs w:val="20"/>
              </w:rPr>
            </w:pPr>
            <w:r w:rsidRPr="00846BA4">
              <w:rPr>
                <w:sz w:val="20"/>
                <w:szCs w:val="20"/>
              </w:rPr>
              <w:t>10.000</w:t>
            </w:r>
          </w:p>
          <w:p w14:paraId="4A3F4F20" w14:textId="77777777" w:rsidR="00846BA4" w:rsidRPr="00846BA4" w:rsidRDefault="00846BA4" w:rsidP="00846BA4">
            <w:pPr>
              <w:rPr>
                <w:sz w:val="20"/>
                <w:szCs w:val="20"/>
              </w:rPr>
            </w:pPr>
            <w:r w:rsidRPr="00846BA4">
              <w:rPr>
                <w:sz w:val="20"/>
                <w:szCs w:val="20"/>
              </w:rPr>
              <w:t>23.100</w:t>
            </w:r>
          </w:p>
        </w:tc>
      </w:tr>
    </w:tbl>
    <w:p w14:paraId="0B1027C2" w14:textId="77777777" w:rsidR="00846BA4" w:rsidRPr="00846BA4" w:rsidRDefault="00846BA4" w:rsidP="00846BA4"/>
    <w:p w14:paraId="05D1E7D1" w14:textId="77777777" w:rsidR="00846BA4" w:rsidRPr="00846BA4" w:rsidRDefault="00846BA4" w:rsidP="00846BA4">
      <w:r w:rsidRPr="00846BA4">
        <w:t>A partir d’aquí es poden donar diferents supòsits, els quals veurem a continuació.</w:t>
      </w:r>
    </w:p>
    <w:p w14:paraId="60B6E217" w14:textId="77777777" w:rsidR="00846BA4" w:rsidRPr="00846BA4" w:rsidRDefault="00846BA4" w:rsidP="00846BA4"/>
    <w:p w14:paraId="630C69CA" w14:textId="77777777" w:rsidR="00846BA4" w:rsidRPr="00846BA4" w:rsidRDefault="00846BA4" w:rsidP="00846BA4">
      <w:pPr>
        <w:numPr>
          <w:ilvl w:val="0"/>
          <w:numId w:val="16"/>
        </w:numPr>
      </w:pPr>
      <w:r w:rsidRPr="00846BA4">
        <w:t>Que ens els retornem tots :</w:t>
      </w:r>
    </w:p>
    <w:p w14:paraId="6E4357A0" w14:textId="77777777" w:rsidR="00846BA4" w:rsidRPr="00846BA4" w:rsidRDefault="00846BA4" w:rsidP="00846BA4"/>
    <w:tbl>
      <w:tblPr>
        <w:tblW w:w="0" w:type="auto"/>
        <w:tblInd w:w="779" w:type="dxa"/>
        <w:tblLayout w:type="fixed"/>
        <w:tblCellMar>
          <w:left w:w="70" w:type="dxa"/>
          <w:right w:w="70" w:type="dxa"/>
        </w:tblCellMar>
        <w:tblLook w:val="0000" w:firstRow="0" w:lastRow="0" w:firstColumn="0" w:lastColumn="0" w:noHBand="0" w:noVBand="0"/>
      </w:tblPr>
      <w:tblGrid>
        <w:gridCol w:w="3260"/>
        <w:gridCol w:w="709"/>
        <w:gridCol w:w="3544"/>
      </w:tblGrid>
      <w:tr w:rsidR="00846BA4" w:rsidRPr="00846BA4" w14:paraId="40618975" w14:textId="77777777" w:rsidTr="00200DA0">
        <w:tc>
          <w:tcPr>
            <w:tcW w:w="3260" w:type="dxa"/>
            <w:tcBorders>
              <w:top w:val="single" w:sz="6" w:space="0" w:color="auto"/>
              <w:left w:val="nil"/>
              <w:bottom w:val="single" w:sz="6" w:space="0" w:color="auto"/>
              <w:right w:val="nil"/>
            </w:tcBorders>
          </w:tcPr>
          <w:p w14:paraId="28858EE3" w14:textId="77777777" w:rsidR="00846BA4" w:rsidRPr="00846BA4" w:rsidRDefault="00846BA4" w:rsidP="00846BA4">
            <w:pPr>
              <w:ind w:left="1064" w:hanging="992"/>
              <w:rPr>
                <w:sz w:val="20"/>
                <w:szCs w:val="20"/>
              </w:rPr>
            </w:pPr>
            <w:r w:rsidRPr="00846BA4">
              <w:rPr>
                <w:sz w:val="20"/>
                <w:szCs w:val="20"/>
              </w:rPr>
              <w:t>10.000  (43</w:t>
            </w:r>
            <w:r w:rsidR="00B008CB">
              <w:rPr>
                <w:sz w:val="20"/>
                <w:szCs w:val="20"/>
              </w:rPr>
              <w:t>7</w:t>
            </w:r>
            <w:r w:rsidRPr="00846BA4">
              <w:rPr>
                <w:sz w:val="20"/>
                <w:szCs w:val="20"/>
              </w:rPr>
              <w:t>)  Envasos i emba</w:t>
            </w:r>
            <w:r>
              <w:rPr>
                <w:sz w:val="20"/>
                <w:szCs w:val="20"/>
              </w:rPr>
              <w:t xml:space="preserve">latges                        </w:t>
            </w:r>
            <w:r w:rsidRPr="00846BA4">
              <w:rPr>
                <w:sz w:val="20"/>
                <w:szCs w:val="20"/>
              </w:rPr>
              <w:lastRenderedPageBreak/>
              <w:t>a tornar pel clients</w:t>
            </w:r>
          </w:p>
          <w:p w14:paraId="26C75463" w14:textId="77777777" w:rsidR="00846BA4" w:rsidRPr="00846BA4" w:rsidRDefault="00846BA4" w:rsidP="00846BA4">
            <w:pPr>
              <w:rPr>
                <w:sz w:val="20"/>
                <w:szCs w:val="20"/>
              </w:rPr>
            </w:pPr>
            <w:r w:rsidRPr="00846BA4">
              <w:rPr>
                <w:sz w:val="20"/>
                <w:szCs w:val="20"/>
              </w:rPr>
              <w:t xml:space="preserve">  2.100  (477)  HP IVA Repercutit</w:t>
            </w:r>
          </w:p>
        </w:tc>
        <w:tc>
          <w:tcPr>
            <w:tcW w:w="709" w:type="dxa"/>
            <w:tcBorders>
              <w:top w:val="nil"/>
              <w:left w:val="nil"/>
              <w:bottom w:val="nil"/>
              <w:right w:val="nil"/>
            </w:tcBorders>
          </w:tcPr>
          <w:p w14:paraId="47FD1D1A" w14:textId="77777777" w:rsidR="00846BA4" w:rsidRPr="00846BA4" w:rsidRDefault="00846BA4" w:rsidP="00846BA4">
            <w:pPr>
              <w:rPr>
                <w:sz w:val="20"/>
                <w:szCs w:val="20"/>
              </w:rPr>
            </w:pPr>
          </w:p>
          <w:p w14:paraId="54523EB1" w14:textId="77777777" w:rsidR="00846BA4" w:rsidRPr="00846BA4" w:rsidRDefault="00846BA4" w:rsidP="00846BA4">
            <w:pPr>
              <w:rPr>
                <w:sz w:val="20"/>
                <w:szCs w:val="20"/>
              </w:rPr>
            </w:pPr>
            <w:r w:rsidRPr="00846BA4">
              <w:rPr>
                <w:sz w:val="20"/>
                <w:szCs w:val="20"/>
              </w:rPr>
              <w:lastRenderedPageBreak/>
              <w:t xml:space="preserve">   a</w:t>
            </w:r>
          </w:p>
          <w:p w14:paraId="723BFABE" w14:textId="77777777" w:rsidR="00846BA4" w:rsidRPr="00846BA4" w:rsidRDefault="00846BA4" w:rsidP="00846BA4">
            <w:pPr>
              <w:rPr>
                <w:sz w:val="20"/>
                <w:szCs w:val="20"/>
              </w:rPr>
            </w:pPr>
            <w:r w:rsidRPr="00846BA4">
              <w:rPr>
                <w:sz w:val="20"/>
                <w:szCs w:val="20"/>
              </w:rPr>
              <w:t xml:space="preserve">   </w:t>
            </w:r>
          </w:p>
        </w:tc>
        <w:tc>
          <w:tcPr>
            <w:tcW w:w="3544" w:type="dxa"/>
            <w:tcBorders>
              <w:top w:val="single" w:sz="6" w:space="0" w:color="auto"/>
              <w:left w:val="nil"/>
              <w:bottom w:val="single" w:sz="6" w:space="0" w:color="auto"/>
              <w:right w:val="nil"/>
            </w:tcBorders>
          </w:tcPr>
          <w:p w14:paraId="020F4131" w14:textId="77777777" w:rsidR="00846BA4" w:rsidRPr="00846BA4" w:rsidRDefault="00846BA4" w:rsidP="00846BA4">
            <w:pPr>
              <w:rPr>
                <w:sz w:val="20"/>
                <w:szCs w:val="20"/>
              </w:rPr>
            </w:pPr>
          </w:p>
          <w:p w14:paraId="1E449326" w14:textId="77777777" w:rsidR="00846BA4" w:rsidRPr="00846BA4" w:rsidRDefault="00846BA4" w:rsidP="00846BA4">
            <w:pPr>
              <w:rPr>
                <w:sz w:val="20"/>
                <w:szCs w:val="20"/>
              </w:rPr>
            </w:pPr>
          </w:p>
          <w:p w14:paraId="47CDE1F0" w14:textId="77777777" w:rsidR="00846BA4" w:rsidRPr="00846BA4" w:rsidRDefault="00846BA4" w:rsidP="00846BA4">
            <w:pPr>
              <w:rPr>
                <w:sz w:val="20"/>
                <w:szCs w:val="20"/>
              </w:rPr>
            </w:pPr>
            <w:r w:rsidRPr="00846BA4">
              <w:rPr>
                <w:sz w:val="20"/>
                <w:szCs w:val="20"/>
              </w:rPr>
              <w:t xml:space="preserve">     Clients   (430)              12.100</w:t>
            </w:r>
          </w:p>
        </w:tc>
      </w:tr>
    </w:tbl>
    <w:p w14:paraId="78E31C1A" w14:textId="77777777" w:rsidR="00846BA4" w:rsidRPr="00846BA4" w:rsidRDefault="00846BA4" w:rsidP="00846BA4"/>
    <w:p w14:paraId="3BBA000A" w14:textId="77777777" w:rsidR="00846BA4" w:rsidRPr="00846BA4" w:rsidRDefault="00846BA4" w:rsidP="00846BA4">
      <w:pPr>
        <w:numPr>
          <w:ilvl w:val="0"/>
          <w:numId w:val="17"/>
        </w:numPr>
      </w:pPr>
      <w:r w:rsidRPr="00846BA4">
        <w:t>Que decideixin quedar-se’ls :</w:t>
      </w:r>
    </w:p>
    <w:p w14:paraId="69A05D5E" w14:textId="77777777" w:rsidR="00846BA4" w:rsidRPr="00846BA4" w:rsidRDefault="00846BA4" w:rsidP="00846BA4"/>
    <w:tbl>
      <w:tblPr>
        <w:tblW w:w="0" w:type="auto"/>
        <w:tblInd w:w="779" w:type="dxa"/>
        <w:tblLayout w:type="fixed"/>
        <w:tblCellMar>
          <w:left w:w="70" w:type="dxa"/>
          <w:right w:w="70" w:type="dxa"/>
        </w:tblCellMar>
        <w:tblLook w:val="0000" w:firstRow="0" w:lastRow="0" w:firstColumn="0" w:lastColumn="0" w:noHBand="0" w:noVBand="0"/>
      </w:tblPr>
      <w:tblGrid>
        <w:gridCol w:w="3260"/>
        <w:gridCol w:w="567"/>
        <w:gridCol w:w="3686"/>
      </w:tblGrid>
      <w:tr w:rsidR="00846BA4" w:rsidRPr="00846BA4" w14:paraId="38DDA2CB" w14:textId="77777777" w:rsidTr="00200DA0">
        <w:tc>
          <w:tcPr>
            <w:tcW w:w="3260" w:type="dxa"/>
            <w:tcBorders>
              <w:top w:val="single" w:sz="6" w:space="0" w:color="auto"/>
              <w:left w:val="nil"/>
              <w:bottom w:val="single" w:sz="6" w:space="0" w:color="auto"/>
              <w:right w:val="nil"/>
            </w:tcBorders>
          </w:tcPr>
          <w:p w14:paraId="482AC1E7" w14:textId="77777777" w:rsidR="00846BA4" w:rsidRPr="00846BA4" w:rsidRDefault="00846BA4" w:rsidP="00B008CB">
            <w:pPr>
              <w:ind w:left="1064" w:hanging="1064"/>
              <w:rPr>
                <w:sz w:val="20"/>
                <w:szCs w:val="20"/>
              </w:rPr>
            </w:pPr>
            <w:r w:rsidRPr="00846BA4">
              <w:rPr>
                <w:sz w:val="20"/>
                <w:szCs w:val="20"/>
              </w:rPr>
              <w:t>10.000  (43</w:t>
            </w:r>
            <w:r w:rsidR="00B008CB">
              <w:rPr>
                <w:sz w:val="20"/>
                <w:szCs w:val="20"/>
              </w:rPr>
              <w:t>7</w:t>
            </w:r>
            <w:r w:rsidRPr="00846BA4">
              <w:rPr>
                <w:sz w:val="20"/>
                <w:szCs w:val="20"/>
              </w:rPr>
              <w:t>)  Envasos i embalatges                        per a tornar pel clients</w:t>
            </w:r>
          </w:p>
        </w:tc>
        <w:tc>
          <w:tcPr>
            <w:tcW w:w="567" w:type="dxa"/>
            <w:tcBorders>
              <w:top w:val="nil"/>
              <w:left w:val="nil"/>
              <w:bottom w:val="nil"/>
              <w:right w:val="nil"/>
            </w:tcBorders>
          </w:tcPr>
          <w:p w14:paraId="2B5DA432" w14:textId="77777777" w:rsidR="00846BA4" w:rsidRPr="00846BA4" w:rsidRDefault="00846BA4" w:rsidP="00846BA4">
            <w:pPr>
              <w:rPr>
                <w:sz w:val="20"/>
                <w:szCs w:val="20"/>
              </w:rPr>
            </w:pPr>
          </w:p>
          <w:p w14:paraId="4270CD82" w14:textId="77777777" w:rsidR="00846BA4" w:rsidRPr="00846BA4" w:rsidRDefault="00846BA4" w:rsidP="00846BA4">
            <w:pPr>
              <w:rPr>
                <w:sz w:val="20"/>
                <w:szCs w:val="20"/>
              </w:rPr>
            </w:pPr>
            <w:r w:rsidRPr="00846BA4">
              <w:rPr>
                <w:sz w:val="20"/>
                <w:szCs w:val="20"/>
              </w:rPr>
              <w:t xml:space="preserve">   a</w:t>
            </w:r>
          </w:p>
          <w:p w14:paraId="7C88C8AB" w14:textId="77777777" w:rsidR="00846BA4" w:rsidRPr="00846BA4" w:rsidRDefault="00846BA4" w:rsidP="00846BA4">
            <w:pPr>
              <w:rPr>
                <w:sz w:val="20"/>
                <w:szCs w:val="20"/>
              </w:rPr>
            </w:pPr>
            <w:r w:rsidRPr="00846BA4">
              <w:rPr>
                <w:sz w:val="20"/>
                <w:szCs w:val="20"/>
              </w:rPr>
              <w:t xml:space="preserve">   </w:t>
            </w:r>
          </w:p>
        </w:tc>
        <w:tc>
          <w:tcPr>
            <w:tcW w:w="3686" w:type="dxa"/>
            <w:tcBorders>
              <w:top w:val="single" w:sz="6" w:space="0" w:color="auto"/>
              <w:left w:val="nil"/>
              <w:bottom w:val="single" w:sz="6" w:space="0" w:color="auto"/>
              <w:right w:val="nil"/>
            </w:tcBorders>
          </w:tcPr>
          <w:p w14:paraId="26873D29" w14:textId="77777777" w:rsidR="00846BA4" w:rsidRPr="00846BA4" w:rsidRDefault="00846BA4" w:rsidP="00846BA4">
            <w:pPr>
              <w:rPr>
                <w:sz w:val="20"/>
                <w:szCs w:val="20"/>
              </w:rPr>
            </w:pPr>
          </w:p>
          <w:p w14:paraId="2D421D3F" w14:textId="77777777" w:rsidR="00846BA4" w:rsidRPr="00846BA4" w:rsidRDefault="00846BA4" w:rsidP="00846BA4">
            <w:pPr>
              <w:rPr>
                <w:sz w:val="20"/>
                <w:szCs w:val="20"/>
              </w:rPr>
            </w:pPr>
          </w:p>
          <w:p w14:paraId="5C68BB13" w14:textId="77777777" w:rsidR="00846BA4" w:rsidRPr="00846BA4" w:rsidRDefault="00846BA4" w:rsidP="00846BA4">
            <w:pPr>
              <w:rPr>
                <w:sz w:val="20"/>
                <w:szCs w:val="20"/>
              </w:rPr>
            </w:pPr>
            <w:r w:rsidRPr="00846BA4">
              <w:rPr>
                <w:sz w:val="20"/>
                <w:szCs w:val="20"/>
              </w:rPr>
              <w:t xml:space="preserve">     Venda d’envasos i </w:t>
            </w:r>
            <w:proofErr w:type="spellStart"/>
            <w:r w:rsidRPr="00846BA4">
              <w:rPr>
                <w:sz w:val="20"/>
                <w:szCs w:val="20"/>
              </w:rPr>
              <w:t>embal</w:t>
            </w:r>
            <w:proofErr w:type="spellEnd"/>
            <w:r w:rsidRPr="00846BA4">
              <w:rPr>
                <w:sz w:val="20"/>
                <w:szCs w:val="20"/>
              </w:rPr>
              <w:t>. (704) 10.000</w:t>
            </w:r>
          </w:p>
        </w:tc>
      </w:tr>
    </w:tbl>
    <w:p w14:paraId="29BB05E3" w14:textId="77777777" w:rsidR="00846BA4" w:rsidRPr="00846BA4" w:rsidRDefault="00846BA4" w:rsidP="00846BA4"/>
    <w:p w14:paraId="06DD9B87" w14:textId="77777777" w:rsidR="00846BA4" w:rsidRPr="00846BA4" w:rsidRDefault="00846BA4" w:rsidP="00846BA4">
      <w:pPr>
        <w:numPr>
          <w:ilvl w:val="0"/>
          <w:numId w:val="18"/>
        </w:numPr>
      </w:pPr>
      <w:r w:rsidRPr="00846BA4">
        <w:t>Que s’hagin deteriorat estant a les seves mans :</w:t>
      </w:r>
    </w:p>
    <w:p w14:paraId="7EA43725" w14:textId="77777777" w:rsidR="00846BA4" w:rsidRPr="00846BA4" w:rsidRDefault="00846BA4" w:rsidP="00846BA4"/>
    <w:tbl>
      <w:tblPr>
        <w:tblW w:w="0" w:type="auto"/>
        <w:tblInd w:w="779" w:type="dxa"/>
        <w:tblLayout w:type="fixed"/>
        <w:tblCellMar>
          <w:left w:w="70" w:type="dxa"/>
          <w:right w:w="70" w:type="dxa"/>
        </w:tblCellMar>
        <w:tblLook w:val="0000" w:firstRow="0" w:lastRow="0" w:firstColumn="0" w:lastColumn="0" w:noHBand="0" w:noVBand="0"/>
      </w:tblPr>
      <w:tblGrid>
        <w:gridCol w:w="3260"/>
        <w:gridCol w:w="567"/>
        <w:gridCol w:w="3686"/>
      </w:tblGrid>
      <w:tr w:rsidR="00846BA4" w:rsidRPr="00846BA4" w14:paraId="521D6350" w14:textId="77777777" w:rsidTr="00200DA0">
        <w:tc>
          <w:tcPr>
            <w:tcW w:w="3260" w:type="dxa"/>
            <w:tcBorders>
              <w:top w:val="single" w:sz="6" w:space="0" w:color="auto"/>
              <w:left w:val="nil"/>
              <w:bottom w:val="single" w:sz="6" w:space="0" w:color="auto"/>
              <w:right w:val="nil"/>
            </w:tcBorders>
          </w:tcPr>
          <w:p w14:paraId="7CE493FA" w14:textId="77777777" w:rsidR="00846BA4" w:rsidRPr="00846BA4" w:rsidRDefault="00846BA4" w:rsidP="00B008CB">
            <w:pPr>
              <w:ind w:left="1064" w:hanging="1064"/>
              <w:rPr>
                <w:sz w:val="20"/>
                <w:szCs w:val="20"/>
              </w:rPr>
            </w:pPr>
            <w:r w:rsidRPr="00846BA4">
              <w:rPr>
                <w:sz w:val="20"/>
                <w:szCs w:val="20"/>
              </w:rPr>
              <w:t>10.000  (43</w:t>
            </w:r>
            <w:r w:rsidR="00B008CB">
              <w:rPr>
                <w:sz w:val="20"/>
                <w:szCs w:val="20"/>
              </w:rPr>
              <w:t>7</w:t>
            </w:r>
            <w:r w:rsidRPr="00846BA4">
              <w:rPr>
                <w:sz w:val="20"/>
                <w:szCs w:val="20"/>
              </w:rPr>
              <w:t>)  Envasos i embalatges                        per a tornar pel clients</w:t>
            </w:r>
          </w:p>
        </w:tc>
        <w:tc>
          <w:tcPr>
            <w:tcW w:w="567" w:type="dxa"/>
            <w:tcBorders>
              <w:top w:val="nil"/>
              <w:left w:val="nil"/>
              <w:bottom w:val="nil"/>
              <w:right w:val="nil"/>
            </w:tcBorders>
          </w:tcPr>
          <w:p w14:paraId="680DE2AB" w14:textId="77777777" w:rsidR="00846BA4" w:rsidRPr="00846BA4" w:rsidRDefault="00846BA4" w:rsidP="00846BA4">
            <w:pPr>
              <w:rPr>
                <w:sz w:val="20"/>
                <w:szCs w:val="20"/>
              </w:rPr>
            </w:pPr>
          </w:p>
          <w:p w14:paraId="77BD95E8" w14:textId="77777777" w:rsidR="00846BA4" w:rsidRPr="00846BA4" w:rsidRDefault="00846BA4" w:rsidP="00846BA4">
            <w:pPr>
              <w:rPr>
                <w:sz w:val="20"/>
                <w:szCs w:val="20"/>
              </w:rPr>
            </w:pPr>
            <w:r w:rsidRPr="00846BA4">
              <w:rPr>
                <w:sz w:val="20"/>
                <w:szCs w:val="20"/>
              </w:rPr>
              <w:t xml:space="preserve">   a</w:t>
            </w:r>
          </w:p>
          <w:p w14:paraId="3F2CD2AD" w14:textId="77777777" w:rsidR="00846BA4" w:rsidRPr="00846BA4" w:rsidRDefault="00846BA4" w:rsidP="00846BA4">
            <w:pPr>
              <w:rPr>
                <w:sz w:val="20"/>
                <w:szCs w:val="20"/>
              </w:rPr>
            </w:pPr>
            <w:r w:rsidRPr="00846BA4">
              <w:rPr>
                <w:sz w:val="20"/>
                <w:szCs w:val="20"/>
              </w:rPr>
              <w:t xml:space="preserve">   </w:t>
            </w:r>
          </w:p>
        </w:tc>
        <w:tc>
          <w:tcPr>
            <w:tcW w:w="3686" w:type="dxa"/>
            <w:tcBorders>
              <w:top w:val="single" w:sz="6" w:space="0" w:color="auto"/>
              <w:left w:val="nil"/>
              <w:bottom w:val="single" w:sz="6" w:space="0" w:color="auto"/>
              <w:right w:val="nil"/>
            </w:tcBorders>
          </w:tcPr>
          <w:p w14:paraId="359B182E" w14:textId="77777777" w:rsidR="00846BA4" w:rsidRPr="00846BA4" w:rsidRDefault="00846BA4" w:rsidP="00846BA4">
            <w:pPr>
              <w:rPr>
                <w:sz w:val="20"/>
                <w:szCs w:val="20"/>
              </w:rPr>
            </w:pPr>
          </w:p>
          <w:p w14:paraId="19FB74AE" w14:textId="77777777" w:rsidR="00846BA4" w:rsidRPr="00846BA4" w:rsidRDefault="00846BA4" w:rsidP="00846BA4">
            <w:pPr>
              <w:rPr>
                <w:sz w:val="20"/>
                <w:szCs w:val="20"/>
              </w:rPr>
            </w:pPr>
          </w:p>
          <w:p w14:paraId="5EB7F420" w14:textId="77777777" w:rsidR="00846BA4" w:rsidRPr="00846BA4" w:rsidRDefault="00846BA4" w:rsidP="00846BA4">
            <w:pPr>
              <w:rPr>
                <w:sz w:val="20"/>
                <w:szCs w:val="20"/>
              </w:rPr>
            </w:pPr>
            <w:r w:rsidRPr="00846BA4">
              <w:rPr>
                <w:sz w:val="20"/>
                <w:szCs w:val="20"/>
              </w:rPr>
              <w:t xml:space="preserve">     Venda d’envasos i </w:t>
            </w:r>
            <w:proofErr w:type="spellStart"/>
            <w:r w:rsidRPr="00846BA4">
              <w:rPr>
                <w:sz w:val="20"/>
                <w:szCs w:val="20"/>
              </w:rPr>
              <w:t>embal</w:t>
            </w:r>
            <w:proofErr w:type="spellEnd"/>
            <w:r w:rsidRPr="00846BA4">
              <w:rPr>
                <w:sz w:val="20"/>
                <w:szCs w:val="20"/>
              </w:rPr>
              <w:t>. (704) 10.000</w:t>
            </w:r>
          </w:p>
        </w:tc>
      </w:tr>
    </w:tbl>
    <w:p w14:paraId="4C77DF49" w14:textId="77777777" w:rsidR="001611C7" w:rsidRDefault="001611C7" w:rsidP="006E67D8"/>
    <w:p w14:paraId="2DBDCA96" w14:textId="77777777" w:rsidR="001611C7" w:rsidRDefault="001611C7" w:rsidP="006E67D8"/>
    <w:p w14:paraId="6511B8E0" w14:textId="77777777" w:rsidR="001D0D26" w:rsidRPr="006A5F2C" w:rsidRDefault="001D0D26" w:rsidP="001D0D26">
      <w:pPr>
        <w:rPr>
          <w:b/>
        </w:rPr>
      </w:pPr>
      <w:r w:rsidRPr="006A5F2C">
        <w:rPr>
          <w:b/>
        </w:rPr>
        <w:t>EXERCICIS</w:t>
      </w:r>
    </w:p>
    <w:p w14:paraId="73EE6827" w14:textId="77777777" w:rsidR="001D0D26" w:rsidRDefault="001D0D26" w:rsidP="001D0D26">
      <w:pPr>
        <w:pStyle w:val="Prrafodelista"/>
        <w:numPr>
          <w:ilvl w:val="0"/>
          <w:numId w:val="21"/>
        </w:numPr>
        <w:spacing w:after="200"/>
        <w:jc w:val="both"/>
      </w:pPr>
      <w:r>
        <w:t>Venem a crèdit una partida de bovines de cartró. L’import de les bovines és de 8.000 €. La factura inclou uns palets valorats en 200 €. Donat que l’enviament és a Bèlgica considerem venut</w:t>
      </w:r>
      <w:r w:rsidR="00964402">
        <w:t xml:space="preserve">s i no retornables els palets. </w:t>
      </w:r>
    </w:p>
    <w:p w14:paraId="1C1E86E6" w14:textId="77777777" w:rsidR="001D0D26" w:rsidRDefault="001D0D26" w:rsidP="001D0D26">
      <w:pPr>
        <w:pStyle w:val="Prrafodelista"/>
        <w:numPr>
          <w:ilvl w:val="0"/>
          <w:numId w:val="21"/>
        </w:numPr>
        <w:spacing w:after="200"/>
        <w:jc w:val="both"/>
      </w:pPr>
      <w:r>
        <w:t xml:space="preserve">Venem a una fàbrica de cartonatges una partida de pasta de paper per import de 14.000 €. A la factura li afegim l’import dels palets </w:t>
      </w:r>
      <w:r w:rsidR="006A5F2C">
        <w:t xml:space="preserve">que considerem retornables valorats en </w:t>
      </w:r>
      <w:r>
        <w:t xml:space="preserve"> 200 €</w:t>
      </w:r>
      <w:r w:rsidRPr="00B765E2">
        <w:t xml:space="preserve"> </w:t>
      </w:r>
      <w:r>
        <w:t>. (21% d’iva)</w:t>
      </w:r>
    </w:p>
    <w:p w14:paraId="5A29DA3A" w14:textId="77777777" w:rsidR="006A5F2C" w:rsidRDefault="006A5F2C" w:rsidP="006A5F2C">
      <w:pPr>
        <w:pStyle w:val="Prrafodelista"/>
        <w:numPr>
          <w:ilvl w:val="0"/>
          <w:numId w:val="21"/>
        </w:numPr>
        <w:spacing w:after="200"/>
        <w:jc w:val="both"/>
      </w:pPr>
      <w:r>
        <w:t>La fàbrica de cartró ens retorna la totalitat dels palets. (21% d’iva)</w:t>
      </w:r>
    </w:p>
    <w:p w14:paraId="12A5D783" w14:textId="77777777" w:rsidR="006A5F2C" w:rsidRDefault="006A5F2C" w:rsidP="006A5F2C">
      <w:pPr>
        <w:spacing w:after="200"/>
        <w:ind w:left="360"/>
        <w:jc w:val="both"/>
      </w:pPr>
    </w:p>
    <w:p w14:paraId="7F497A67" w14:textId="77777777" w:rsidR="001D0D26" w:rsidRDefault="001D0D26" w:rsidP="006E67D8"/>
    <w:p w14:paraId="40E9BC00" w14:textId="77777777" w:rsidR="00C43334" w:rsidRDefault="00C43334" w:rsidP="006E67D8"/>
    <w:p w14:paraId="61DE2C22" w14:textId="77777777" w:rsidR="00846BA4" w:rsidRPr="00846BA4" w:rsidRDefault="00846BA4" w:rsidP="006E67D8">
      <w:pPr>
        <w:rPr>
          <w:b/>
          <w:sz w:val="28"/>
        </w:rPr>
      </w:pPr>
      <w:r w:rsidRPr="00846BA4">
        <w:rPr>
          <w:b/>
          <w:sz w:val="28"/>
        </w:rPr>
        <w:t>6  LA  VARIACIÓ  D’EXISTÈNCIES</w:t>
      </w:r>
    </w:p>
    <w:p w14:paraId="234FEFEA" w14:textId="77777777" w:rsidR="001611C7" w:rsidRDefault="001611C7" w:rsidP="006E67D8"/>
    <w:p w14:paraId="4CB3BC7F" w14:textId="1B1FD048" w:rsidR="001611C7" w:rsidRDefault="00501AB8" w:rsidP="006E67D8">
      <w:r>
        <w:t xml:space="preserve">Donat que el PGC </w:t>
      </w:r>
      <w:r w:rsidR="00147E0D">
        <w:t>utilitza</w:t>
      </w:r>
      <w:r>
        <w:t xml:space="preserve"> per a l’enregistrament de les compres i vendes de mercaderies el “mètode especulatiu de compte doble” (el que coneixem i ja he</w:t>
      </w:r>
      <w:r w:rsidR="00854C72">
        <w:t>m</w:t>
      </w:r>
      <w:bookmarkStart w:id="0" w:name="_GoBack"/>
      <w:bookmarkEnd w:id="0"/>
      <w:r>
        <w:t xml:space="preserve"> utilitzat) que consisteix en enregistrar les compres al subgrup 60 i les vendes al subgrup 70, els comptes d’existències del grup 3 no recullen cap variació durant l’any. És per </w:t>
      </w:r>
      <w:r w:rsidR="00147E0D">
        <w:t>això</w:t>
      </w:r>
      <w:r>
        <w:t xml:space="preserve">, que a final d’exercici caldrà regularitzar els seus valors. </w:t>
      </w:r>
    </w:p>
    <w:p w14:paraId="265341D5" w14:textId="77777777" w:rsidR="00501AB8" w:rsidRDefault="00501AB8" w:rsidP="006E67D8">
      <w:r>
        <w:t>Amb l’operació de final d’exercici de “Variació d’Existències”</w:t>
      </w:r>
      <w:r w:rsidR="00147E0D">
        <w:t xml:space="preserve"> aconseguim un doble objectiu:</w:t>
      </w:r>
    </w:p>
    <w:p w14:paraId="63115F38" w14:textId="77777777" w:rsidR="00147E0D" w:rsidRDefault="00147E0D" w:rsidP="00147E0D">
      <w:pPr>
        <w:pStyle w:val="Prrafodelista"/>
        <w:numPr>
          <w:ilvl w:val="0"/>
          <w:numId w:val="6"/>
        </w:numPr>
      </w:pPr>
      <w:r>
        <w:t>Que els comptes d’existències del grup tres representen el saldo real que tenen a 31 de desembre.</w:t>
      </w:r>
    </w:p>
    <w:p w14:paraId="2C7ED531" w14:textId="77777777" w:rsidR="00147E0D" w:rsidRDefault="00147E0D" w:rsidP="00147E0D">
      <w:pPr>
        <w:pStyle w:val="Prrafodelista"/>
        <w:numPr>
          <w:ilvl w:val="0"/>
          <w:numId w:val="6"/>
        </w:numPr>
      </w:pPr>
      <w:r>
        <w:t>Adequar la despesa en existències al consum real que hi ha hagut durant l’any.</w:t>
      </w:r>
    </w:p>
    <w:p w14:paraId="18C57738" w14:textId="77777777" w:rsidR="00147E0D" w:rsidRDefault="00147E0D" w:rsidP="00147E0D"/>
    <w:p w14:paraId="6A7B5E95" w14:textId="77777777" w:rsidR="00147E0D" w:rsidRDefault="00147E0D" w:rsidP="00147E0D">
      <w:r>
        <w:t>Els comptes de variacions d'existències del subgrup 61 s’encarregaran de recollir la variació d’existències de tot allò que he adquirit de fora de l’empresa (mercaderies, matèries primeres i altres aprovisionaments).  Mentre que els comtes de variació d’existències del subgrup 71 ho faran de les existències que ja tenen l’origen a l’empresa (productes acabats, en curs, subproductes...)</w:t>
      </w:r>
    </w:p>
    <w:p w14:paraId="19E85FA9" w14:textId="77777777" w:rsidR="00147E0D" w:rsidRDefault="00147E0D" w:rsidP="00147E0D"/>
    <w:p w14:paraId="02AA8E98" w14:textId="77777777" w:rsidR="00147E0D" w:rsidRDefault="00147E0D" w:rsidP="00147E0D">
      <w:r>
        <w:t>Els comptes del subgrup 61 i 71 podran presentar saldo deutor o creditor</w:t>
      </w:r>
      <w:r w:rsidR="00B04259">
        <w:t xml:space="preserve"> segons el consum hagi sigut major a les compres (saldo deutor) o  menor (saldo creditor).</w:t>
      </w:r>
    </w:p>
    <w:p w14:paraId="642D1989" w14:textId="77777777" w:rsidR="00B04259" w:rsidRDefault="00B04259" w:rsidP="00147E0D">
      <w:r>
        <w:t>En tots dos casos passaran el seu saldo al compte 129 Resultat de l’exercici.</w:t>
      </w:r>
    </w:p>
    <w:p w14:paraId="31397F14" w14:textId="77777777" w:rsidR="00B04259" w:rsidRPr="001F316E" w:rsidRDefault="00B04259" w:rsidP="00147E0D">
      <w:r w:rsidRPr="001F316E">
        <w:t>Els comptes que s’utilitzen en cada cas son:</w:t>
      </w:r>
    </w:p>
    <w:p w14:paraId="05CCF8BD" w14:textId="77777777" w:rsidR="00B04259" w:rsidRPr="001F316E" w:rsidRDefault="00B04259" w:rsidP="00147E0D"/>
    <w:tbl>
      <w:tblPr>
        <w:tblW w:w="0" w:type="auto"/>
        <w:tblInd w:w="637" w:type="dxa"/>
        <w:tblLayout w:type="fixed"/>
        <w:tblCellMar>
          <w:left w:w="70" w:type="dxa"/>
          <w:right w:w="70" w:type="dxa"/>
        </w:tblCellMar>
        <w:tblLook w:val="0000" w:firstRow="0" w:lastRow="0" w:firstColumn="0" w:lastColumn="0" w:noHBand="0" w:noVBand="0"/>
      </w:tblPr>
      <w:tblGrid>
        <w:gridCol w:w="3828"/>
        <w:gridCol w:w="850"/>
        <w:gridCol w:w="4394"/>
      </w:tblGrid>
      <w:tr w:rsidR="00B04259" w:rsidRPr="001F316E" w14:paraId="40A84B15" w14:textId="77777777" w:rsidTr="00B04259">
        <w:tc>
          <w:tcPr>
            <w:tcW w:w="3828" w:type="dxa"/>
            <w:tcBorders>
              <w:top w:val="single" w:sz="6" w:space="0" w:color="auto"/>
              <w:bottom w:val="single" w:sz="6" w:space="0" w:color="auto"/>
            </w:tcBorders>
          </w:tcPr>
          <w:p w14:paraId="236F0F4D" w14:textId="77777777" w:rsidR="00B04259" w:rsidRPr="001F316E" w:rsidRDefault="00B04259" w:rsidP="00B04259">
            <w:pPr>
              <w:rPr>
                <w:sz w:val="18"/>
                <w:szCs w:val="18"/>
              </w:rPr>
            </w:pPr>
            <w:r w:rsidRPr="001F316E">
              <w:rPr>
                <w:sz w:val="18"/>
                <w:szCs w:val="18"/>
              </w:rPr>
              <w:t>(610) Variació d’existències de  mercaderies.</w:t>
            </w:r>
          </w:p>
        </w:tc>
        <w:tc>
          <w:tcPr>
            <w:tcW w:w="850" w:type="dxa"/>
          </w:tcPr>
          <w:p w14:paraId="76AACFFD" w14:textId="77777777" w:rsidR="00B04259" w:rsidRPr="001F316E" w:rsidRDefault="00B04259" w:rsidP="005B3F55">
            <w:pPr>
              <w:jc w:val="center"/>
              <w:rPr>
                <w:sz w:val="18"/>
                <w:szCs w:val="18"/>
              </w:rPr>
            </w:pPr>
            <w:r w:rsidRPr="001F316E">
              <w:rPr>
                <w:sz w:val="18"/>
                <w:szCs w:val="18"/>
              </w:rPr>
              <w:t>a</w:t>
            </w:r>
          </w:p>
        </w:tc>
        <w:tc>
          <w:tcPr>
            <w:tcW w:w="4394" w:type="dxa"/>
            <w:tcBorders>
              <w:top w:val="single" w:sz="6" w:space="0" w:color="auto"/>
              <w:bottom w:val="single" w:sz="6" w:space="0" w:color="auto"/>
            </w:tcBorders>
          </w:tcPr>
          <w:p w14:paraId="11FA2702" w14:textId="77777777" w:rsidR="00B04259" w:rsidRPr="001F316E" w:rsidRDefault="00B04259" w:rsidP="00B04259">
            <w:pPr>
              <w:rPr>
                <w:sz w:val="18"/>
                <w:szCs w:val="18"/>
              </w:rPr>
            </w:pPr>
          </w:p>
          <w:p w14:paraId="44B72236" w14:textId="77777777" w:rsidR="00B04259" w:rsidRPr="001F316E" w:rsidRDefault="00B04259" w:rsidP="00B04259">
            <w:pPr>
              <w:rPr>
                <w:sz w:val="18"/>
                <w:szCs w:val="18"/>
              </w:rPr>
            </w:pPr>
            <w:r w:rsidRPr="001F316E">
              <w:rPr>
                <w:sz w:val="18"/>
                <w:szCs w:val="18"/>
              </w:rPr>
              <w:t xml:space="preserve">       (300/309) Mercaderies   </w:t>
            </w:r>
          </w:p>
        </w:tc>
      </w:tr>
      <w:tr w:rsidR="00B04259" w:rsidRPr="001F316E" w14:paraId="651A6DC9" w14:textId="77777777" w:rsidTr="00B04259">
        <w:tc>
          <w:tcPr>
            <w:tcW w:w="3828" w:type="dxa"/>
            <w:tcBorders>
              <w:top w:val="single" w:sz="6" w:space="0" w:color="auto"/>
              <w:bottom w:val="single" w:sz="6" w:space="0" w:color="auto"/>
            </w:tcBorders>
          </w:tcPr>
          <w:p w14:paraId="135539D3" w14:textId="77777777" w:rsidR="00B04259" w:rsidRPr="001F316E" w:rsidRDefault="00B04259" w:rsidP="00B04259">
            <w:pPr>
              <w:rPr>
                <w:sz w:val="18"/>
                <w:szCs w:val="18"/>
              </w:rPr>
            </w:pPr>
            <w:r w:rsidRPr="001F316E">
              <w:rPr>
                <w:sz w:val="18"/>
                <w:szCs w:val="18"/>
              </w:rPr>
              <w:lastRenderedPageBreak/>
              <w:t>(611) Variació d’existències de matèries primeres</w:t>
            </w:r>
          </w:p>
        </w:tc>
        <w:tc>
          <w:tcPr>
            <w:tcW w:w="850" w:type="dxa"/>
          </w:tcPr>
          <w:p w14:paraId="47981B49" w14:textId="77777777" w:rsidR="00B04259" w:rsidRPr="001F316E" w:rsidRDefault="00B04259" w:rsidP="005B3F55">
            <w:pPr>
              <w:jc w:val="center"/>
              <w:rPr>
                <w:sz w:val="18"/>
                <w:szCs w:val="18"/>
              </w:rPr>
            </w:pPr>
            <w:r w:rsidRPr="001F316E">
              <w:rPr>
                <w:sz w:val="18"/>
                <w:szCs w:val="18"/>
              </w:rPr>
              <w:t>a</w:t>
            </w:r>
          </w:p>
        </w:tc>
        <w:tc>
          <w:tcPr>
            <w:tcW w:w="4394" w:type="dxa"/>
            <w:tcBorders>
              <w:top w:val="single" w:sz="6" w:space="0" w:color="auto"/>
              <w:bottom w:val="single" w:sz="6" w:space="0" w:color="auto"/>
            </w:tcBorders>
          </w:tcPr>
          <w:p w14:paraId="315B8BDF" w14:textId="77777777" w:rsidR="00B04259" w:rsidRPr="001F316E" w:rsidRDefault="00B04259" w:rsidP="00B04259">
            <w:pPr>
              <w:rPr>
                <w:sz w:val="18"/>
                <w:szCs w:val="18"/>
              </w:rPr>
            </w:pPr>
          </w:p>
          <w:p w14:paraId="2011C760" w14:textId="77777777" w:rsidR="00B04259" w:rsidRPr="001F316E" w:rsidRDefault="00B04259" w:rsidP="00B04259">
            <w:pPr>
              <w:rPr>
                <w:sz w:val="18"/>
                <w:szCs w:val="18"/>
              </w:rPr>
            </w:pPr>
            <w:r w:rsidRPr="001F316E">
              <w:rPr>
                <w:sz w:val="18"/>
                <w:szCs w:val="18"/>
              </w:rPr>
              <w:t xml:space="preserve">        (310/319) Matèries Primeres </w:t>
            </w:r>
          </w:p>
        </w:tc>
      </w:tr>
      <w:tr w:rsidR="00B04259" w:rsidRPr="001F316E" w14:paraId="1DCA98C6" w14:textId="77777777" w:rsidTr="00B04259">
        <w:tc>
          <w:tcPr>
            <w:tcW w:w="3828" w:type="dxa"/>
            <w:tcBorders>
              <w:top w:val="single" w:sz="6" w:space="0" w:color="auto"/>
              <w:bottom w:val="single" w:sz="6" w:space="0" w:color="auto"/>
            </w:tcBorders>
          </w:tcPr>
          <w:p w14:paraId="41F2B5E6" w14:textId="77777777" w:rsidR="00B04259" w:rsidRPr="001F316E" w:rsidRDefault="00B04259" w:rsidP="00B04259">
            <w:pPr>
              <w:rPr>
                <w:sz w:val="18"/>
                <w:szCs w:val="18"/>
              </w:rPr>
            </w:pPr>
            <w:r w:rsidRPr="001F316E">
              <w:rPr>
                <w:sz w:val="18"/>
                <w:szCs w:val="18"/>
              </w:rPr>
              <w:t>(612) Variació d’existències d’altres aprovisionaments</w:t>
            </w:r>
          </w:p>
        </w:tc>
        <w:tc>
          <w:tcPr>
            <w:tcW w:w="850" w:type="dxa"/>
          </w:tcPr>
          <w:p w14:paraId="17391864" w14:textId="77777777" w:rsidR="00B04259" w:rsidRPr="001F316E" w:rsidRDefault="00B04259" w:rsidP="005B3F55">
            <w:pPr>
              <w:jc w:val="center"/>
              <w:rPr>
                <w:sz w:val="18"/>
                <w:szCs w:val="18"/>
              </w:rPr>
            </w:pPr>
          </w:p>
          <w:p w14:paraId="04697405" w14:textId="77777777" w:rsidR="00B04259" w:rsidRPr="001F316E" w:rsidRDefault="00B04259" w:rsidP="005B3F55">
            <w:pPr>
              <w:jc w:val="center"/>
              <w:rPr>
                <w:sz w:val="18"/>
                <w:szCs w:val="18"/>
              </w:rPr>
            </w:pPr>
          </w:p>
          <w:p w14:paraId="5C94A66D" w14:textId="77777777" w:rsidR="00B04259" w:rsidRPr="001F316E" w:rsidRDefault="00B04259" w:rsidP="005B3F55">
            <w:pPr>
              <w:jc w:val="center"/>
              <w:rPr>
                <w:sz w:val="18"/>
                <w:szCs w:val="18"/>
              </w:rPr>
            </w:pPr>
          </w:p>
          <w:p w14:paraId="4DC18FCB" w14:textId="77777777" w:rsidR="00B04259" w:rsidRPr="001F316E" w:rsidRDefault="00B04259" w:rsidP="005B3F55">
            <w:pPr>
              <w:jc w:val="center"/>
              <w:rPr>
                <w:sz w:val="18"/>
                <w:szCs w:val="18"/>
              </w:rPr>
            </w:pPr>
          </w:p>
          <w:p w14:paraId="15B643AD" w14:textId="77777777" w:rsidR="00B04259" w:rsidRPr="001F316E" w:rsidRDefault="00B04259" w:rsidP="005B3F55">
            <w:pPr>
              <w:jc w:val="center"/>
              <w:rPr>
                <w:sz w:val="18"/>
                <w:szCs w:val="18"/>
              </w:rPr>
            </w:pPr>
            <w:r w:rsidRPr="001F316E">
              <w:rPr>
                <w:sz w:val="18"/>
                <w:szCs w:val="18"/>
              </w:rPr>
              <w:t>a</w:t>
            </w:r>
          </w:p>
        </w:tc>
        <w:tc>
          <w:tcPr>
            <w:tcW w:w="4394" w:type="dxa"/>
            <w:tcBorders>
              <w:top w:val="single" w:sz="6" w:space="0" w:color="auto"/>
              <w:bottom w:val="single" w:sz="6" w:space="0" w:color="auto"/>
            </w:tcBorders>
          </w:tcPr>
          <w:p w14:paraId="0C4F1107" w14:textId="77777777" w:rsidR="00B04259" w:rsidRPr="001F316E" w:rsidRDefault="00B04259" w:rsidP="00B04259">
            <w:pPr>
              <w:rPr>
                <w:sz w:val="18"/>
                <w:szCs w:val="18"/>
              </w:rPr>
            </w:pPr>
            <w:r w:rsidRPr="001F316E">
              <w:rPr>
                <w:sz w:val="18"/>
                <w:szCs w:val="18"/>
              </w:rPr>
              <w:t xml:space="preserve">       (320)Elements i conjunts</w:t>
            </w:r>
            <w:r w:rsidR="005B3F55" w:rsidRPr="001F316E">
              <w:rPr>
                <w:sz w:val="18"/>
                <w:szCs w:val="18"/>
              </w:rPr>
              <w:t xml:space="preserve"> i</w:t>
            </w:r>
            <w:r w:rsidR="00AF7887">
              <w:rPr>
                <w:sz w:val="18"/>
                <w:szCs w:val="18"/>
              </w:rPr>
              <w:t>n</w:t>
            </w:r>
            <w:r w:rsidR="005B3F55" w:rsidRPr="001F316E">
              <w:rPr>
                <w:sz w:val="18"/>
                <w:szCs w:val="18"/>
              </w:rPr>
              <w:t>corporable</w:t>
            </w:r>
            <w:r w:rsidR="00AF7887">
              <w:rPr>
                <w:sz w:val="18"/>
                <w:szCs w:val="18"/>
              </w:rPr>
              <w:t>s</w:t>
            </w:r>
          </w:p>
          <w:p w14:paraId="504CF077" w14:textId="77777777" w:rsidR="00B04259" w:rsidRPr="001F316E" w:rsidRDefault="00B04259" w:rsidP="00B04259">
            <w:pPr>
              <w:rPr>
                <w:sz w:val="18"/>
                <w:szCs w:val="18"/>
              </w:rPr>
            </w:pPr>
            <w:r w:rsidRPr="001F316E">
              <w:rPr>
                <w:sz w:val="18"/>
                <w:szCs w:val="18"/>
              </w:rPr>
              <w:t xml:space="preserve">        (321) Combustibles </w:t>
            </w:r>
          </w:p>
          <w:p w14:paraId="32B1E48A" w14:textId="77777777" w:rsidR="00B04259" w:rsidRPr="001F316E" w:rsidRDefault="00B04259" w:rsidP="00B04259">
            <w:pPr>
              <w:rPr>
                <w:sz w:val="18"/>
                <w:szCs w:val="18"/>
              </w:rPr>
            </w:pPr>
            <w:r w:rsidRPr="001F316E">
              <w:rPr>
                <w:sz w:val="18"/>
                <w:szCs w:val="18"/>
              </w:rPr>
              <w:t xml:space="preserve">        (322) Recanvis</w:t>
            </w:r>
          </w:p>
          <w:p w14:paraId="6D995DC5" w14:textId="77777777" w:rsidR="00B04259" w:rsidRPr="001F316E" w:rsidRDefault="00B04259" w:rsidP="00B04259">
            <w:pPr>
              <w:rPr>
                <w:sz w:val="18"/>
                <w:szCs w:val="18"/>
              </w:rPr>
            </w:pPr>
            <w:r w:rsidRPr="001F316E">
              <w:rPr>
                <w:sz w:val="18"/>
                <w:szCs w:val="18"/>
              </w:rPr>
              <w:t xml:space="preserve">        (325) Materials diversos </w:t>
            </w:r>
          </w:p>
          <w:p w14:paraId="2FAF2E07" w14:textId="77777777" w:rsidR="00B04259" w:rsidRPr="001F316E" w:rsidRDefault="00B04259" w:rsidP="00B04259">
            <w:pPr>
              <w:rPr>
                <w:sz w:val="18"/>
                <w:szCs w:val="18"/>
              </w:rPr>
            </w:pPr>
            <w:r w:rsidRPr="001F316E">
              <w:rPr>
                <w:sz w:val="18"/>
                <w:szCs w:val="18"/>
              </w:rPr>
              <w:t xml:space="preserve">        (326)Embalatges </w:t>
            </w:r>
          </w:p>
          <w:p w14:paraId="6E8585E7" w14:textId="77777777" w:rsidR="00B04259" w:rsidRPr="001F316E" w:rsidRDefault="00B04259" w:rsidP="00B04259">
            <w:pPr>
              <w:rPr>
                <w:sz w:val="18"/>
                <w:szCs w:val="18"/>
              </w:rPr>
            </w:pPr>
            <w:r w:rsidRPr="001F316E">
              <w:rPr>
                <w:sz w:val="18"/>
                <w:szCs w:val="18"/>
              </w:rPr>
              <w:t xml:space="preserve">        (327) Envasos</w:t>
            </w:r>
          </w:p>
          <w:p w14:paraId="136ED413" w14:textId="77777777" w:rsidR="00B04259" w:rsidRPr="001F316E" w:rsidRDefault="00B04259" w:rsidP="00B04259">
            <w:pPr>
              <w:rPr>
                <w:sz w:val="18"/>
                <w:szCs w:val="18"/>
              </w:rPr>
            </w:pPr>
            <w:r w:rsidRPr="001F316E">
              <w:rPr>
                <w:sz w:val="18"/>
                <w:szCs w:val="18"/>
              </w:rPr>
              <w:t xml:space="preserve">        (328) Material d’oficina</w:t>
            </w:r>
          </w:p>
        </w:tc>
      </w:tr>
      <w:tr w:rsidR="00B04259" w:rsidRPr="001F316E" w14:paraId="25BE0780" w14:textId="77777777" w:rsidTr="00B04259">
        <w:tc>
          <w:tcPr>
            <w:tcW w:w="3828" w:type="dxa"/>
            <w:tcBorders>
              <w:top w:val="single" w:sz="6" w:space="0" w:color="auto"/>
              <w:bottom w:val="single" w:sz="6" w:space="0" w:color="auto"/>
            </w:tcBorders>
          </w:tcPr>
          <w:p w14:paraId="00539C6E" w14:textId="77777777" w:rsidR="00B04259" w:rsidRPr="001F316E" w:rsidRDefault="00B04259" w:rsidP="00B04259">
            <w:pPr>
              <w:rPr>
                <w:sz w:val="18"/>
                <w:szCs w:val="18"/>
              </w:rPr>
            </w:pPr>
            <w:r w:rsidRPr="001F316E">
              <w:rPr>
                <w:sz w:val="18"/>
                <w:szCs w:val="18"/>
              </w:rPr>
              <w:t>(710) Variació d’existències de productes en curs</w:t>
            </w:r>
          </w:p>
        </w:tc>
        <w:tc>
          <w:tcPr>
            <w:tcW w:w="850" w:type="dxa"/>
          </w:tcPr>
          <w:p w14:paraId="22A4D9CA" w14:textId="77777777" w:rsidR="00B04259" w:rsidRPr="001F316E" w:rsidRDefault="00B04259" w:rsidP="005B3F55">
            <w:pPr>
              <w:jc w:val="center"/>
              <w:rPr>
                <w:sz w:val="18"/>
                <w:szCs w:val="18"/>
              </w:rPr>
            </w:pPr>
            <w:r w:rsidRPr="001F316E">
              <w:rPr>
                <w:sz w:val="18"/>
                <w:szCs w:val="18"/>
              </w:rPr>
              <w:t>a</w:t>
            </w:r>
          </w:p>
        </w:tc>
        <w:tc>
          <w:tcPr>
            <w:tcW w:w="4394" w:type="dxa"/>
            <w:tcBorders>
              <w:top w:val="single" w:sz="6" w:space="0" w:color="auto"/>
              <w:bottom w:val="single" w:sz="6" w:space="0" w:color="auto"/>
            </w:tcBorders>
          </w:tcPr>
          <w:p w14:paraId="2943EC35" w14:textId="77777777" w:rsidR="00B04259" w:rsidRPr="001F316E" w:rsidRDefault="00B04259" w:rsidP="00B04259">
            <w:pPr>
              <w:rPr>
                <w:sz w:val="18"/>
                <w:szCs w:val="18"/>
              </w:rPr>
            </w:pPr>
          </w:p>
          <w:p w14:paraId="2DC97C9B" w14:textId="77777777" w:rsidR="00B04259" w:rsidRPr="001F316E" w:rsidRDefault="00B04259" w:rsidP="00B04259">
            <w:pPr>
              <w:rPr>
                <w:sz w:val="18"/>
                <w:szCs w:val="18"/>
              </w:rPr>
            </w:pPr>
            <w:r w:rsidRPr="001F316E">
              <w:rPr>
                <w:sz w:val="18"/>
                <w:szCs w:val="18"/>
              </w:rPr>
              <w:t xml:space="preserve">        (330/339) Productes en curs</w:t>
            </w:r>
          </w:p>
        </w:tc>
      </w:tr>
      <w:tr w:rsidR="00B04259" w:rsidRPr="001F316E" w14:paraId="12870F53" w14:textId="77777777" w:rsidTr="00B04259">
        <w:tc>
          <w:tcPr>
            <w:tcW w:w="3828" w:type="dxa"/>
            <w:tcBorders>
              <w:top w:val="single" w:sz="6" w:space="0" w:color="auto"/>
              <w:bottom w:val="single" w:sz="6" w:space="0" w:color="auto"/>
            </w:tcBorders>
          </w:tcPr>
          <w:p w14:paraId="06326E07" w14:textId="77777777" w:rsidR="00B04259" w:rsidRPr="001F316E" w:rsidRDefault="00B04259" w:rsidP="00B04259">
            <w:pPr>
              <w:rPr>
                <w:sz w:val="18"/>
                <w:szCs w:val="18"/>
              </w:rPr>
            </w:pPr>
            <w:r w:rsidRPr="001F316E">
              <w:rPr>
                <w:sz w:val="18"/>
                <w:szCs w:val="18"/>
              </w:rPr>
              <w:t xml:space="preserve">(711) Variació d’existències de productes </w:t>
            </w:r>
            <w:proofErr w:type="spellStart"/>
            <w:r w:rsidRPr="001F316E">
              <w:rPr>
                <w:sz w:val="18"/>
                <w:szCs w:val="18"/>
              </w:rPr>
              <w:t>semiacabats</w:t>
            </w:r>
            <w:proofErr w:type="spellEnd"/>
          </w:p>
        </w:tc>
        <w:tc>
          <w:tcPr>
            <w:tcW w:w="850" w:type="dxa"/>
          </w:tcPr>
          <w:p w14:paraId="57B3C2AE" w14:textId="77777777" w:rsidR="00B04259" w:rsidRPr="001F316E" w:rsidRDefault="00B04259" w:rsidP="005B3F55">
            <w:pPr>
              <w:jc w:val="center"/>
              <w:rPr>
                <w:sz w:val="18"/>
                <w:szCs w:val="18"/>
              </w:rPr>
            </w:pPr>
            <w:r w:rsidRPr="001F316E">
              <w:rPr>
                <w:sz w:val="18"/>
                <w:szCs w:val="18"/>
              </w:rPr>
              <w:t>a</w:t>
            </w:r>
          </w:p>
        </w:tc>
        <w:tc>
          <w:tcPr>
            <w:tcW w:w="4394" w:type="dxa"/>
            <w:tcBorders>
              <w:top w:val="single" w:sz="6" w:space="0" w:color="auto"/>
              <w:bottom w:val="single" w:sz="6" w:space="0" w:color="auto"/>
            </w:tcBorders>
          </w:tcPr>
          <w:p w14:paraId="264079A2" w14:textId="77777777" w:rsidR="00B04259" w:rsidRPr="001F316E" w:rsidRDefault="00B04259" w:rsidP="00B04259">
            <w:pPr>
              <w:rPr>
                <w:sz w:val="18"/>
                <w:szCs w:val="18"/>
              </w:rPr>
            </w:pPr>
            <w:r w:rsidRPr="001F316E">
              <w:rPr>
                <w:sz w:val="18"/>
                <w:szCs w:val="18"/>
              </w:rPr>
              <w:t xml:space="preserve">        (340/349) Productes </w:t>
            </w:r>
            <w:proofErr w:type="spellStart"/>
            <w:r w:rsidRPr="001F316E">
              <w:rPr>
                <w:sz w:val="18"/>
                <w:szCs w:val="18"/>
              </w:rPr>
              <w:t>semiacabats</w:t>
            </w:r>
            <w:proofErr w:type="spellEnd"/>
          </w:p>
        </w:tc>
      </w:tr>
      <w:tr w:rsidR="00B04259" w:rsidRPr="001F316E" w14:paraId="5DB2CED2" w14:textId="77777777" w:rsidTr="00B04259">
        <w:tc>
          <w:tcPr>
            <w:tcW w:w="3828" w:type="dxa"/>
            <w:tcBorders>
              <w:top w:val="single" w:sz="6" w:space="0" w:color="auto"/>
              <w:bottom w:val="single" w:sz="6" w:space="0" w:color="auto"/>
            </w:tcBorders>
          </w:tcPr>
          <w:p w14:paraId="6263A3F7" w14:textId="77777777" w:rsidR="00B04259" w:rsidRPr="001F316E" w:rsidRDefault="00B04259" w:rsidP="00B04259">
            <w:pPr>
              <w:rPr>
                <w:sz w:val="18"/>
                <w:szCs w:val="18"/>
              </w:rPr>
            </w:pPr>
            <w:r w:rsidRPr="001F316E">
              <w:rPr>
                <w:sz w:val="18"/>
                <w:szCs w:val="18"/>
              </w:rPr>
              <w:t>(712) Variació d’existències de productes acabats</w:t>
            </w:r>
          </w:p>
        </w:tc>
        <w:tc>
          <w:tcPr>
            <w:tcW w:w="850" w:type="dxa"/>
          </w:tcPr>
          <w:p w14:paraId="23961924" w14:textId="77777777" w:rsidR="00B04259" w:rsidRPr="001F316E" w:rsidRDefault="00B04259" w:rsidP="005B3F55">
            <w:pPr>
              <w:jc w:val="center"/>
              <w:rPr>
                <w:sz w:val="18"/>
                <w:szCs w:val="18"/>
              </w:rPr>
            </w:pPr>
            <w:r w:rsidRPr="001F316E">
              <w:rPr>
                <w:sz w:val="18"/>
                <w:szCs w:val="18"/>
              </w:rPr>
              <w:t>a</w:t>
            </w:r>
          </w:p>
        </w:tc>
        <w:tc>
          <w:tcPr>
            <w:tcW w:w="4394" w:type="dxa"/>
            <w:tcBorders>
              <w:top w:val="single" w:sz="6" w:space="0" w:color="auto"/>
              <w:bottom w:val="single" w:sz="6" w:space="0" w:color="auto"/>
            </w:tcBorders>
          </w:tcPr>
          <w:p w14:paraId="504F4ED2" w14:textId="77777777" w:rsidR="00B04259" w:rsidRPr="001F316E" w:rsidRDefault="00B04259" w:rsidP="00B04259">
            <w:pPr>
              <w:rPr>
                <w:sz w:val="18"/>
                <w:szCs w:val="18"/>
              </w:rPr>
            </w:pPr>
          </w:p>
          <w:p w14:paraId="0D8FB8D7" w14:textId="77777777" w:rsidR="00B04259" w:rsidRPr="001F316E" w:rsidRDefault="00B04259" w:rsidP="00B04259">
            <w:pPr>
              <w:rPr>
                <w:sz w:val="18"/>
                <w:szCs w:val="18"/>
              </w:rPr>
            </w:pPr>
            <w:r w:rsidRPr="001F316E">
              <w:rPr>
                <w:sz w:val="18"/>
                <w:szCs w:val="18"/>
              </w:rPr>
              <w:t xml:space="preserve">        (350/359) Productes acabats</w:t>
            </w:r>
          </w:p>
        </w:tc>
      </w:tr>
      <w:tr w:rsidR="00B04259" w:rsidRPr="001F316E" w14:paraId="6019F31C" w14:textId="77777777" w:rsidTr="00B04259">
        <w:tc>
          <w:tcPr>
            <w:tcW w:w="3828" w:type="dxa"/>
            <w:tcBorders>
              <w:top w:val="single" w:sz="6" w:space="0" w:color="auto"/>
              <w:bottom w:val="single" w:sz="6" w:space="0" w:color="auto"/>
            </w:tcBorders>
          </w:tcPr>
          <w:p w14:paraId="2FB52967" w14:textId="77777777" w:rsidR="00B04259" w:rsidRPr="001F316E" w:rsidRDefault="00B04259" w:rsidP="00B04259">
            <w:pPr>
              <w:rPr>
                <w:sz w:val="18"/>
                <w:szCs w:val="18"/>
              </w:rPr>
            </w:pPr>
            <w:r w:rsidRPr="001F316E">
              <w:rPr>
                <w:sz w:val="18"/>
                <w:szCs w:val="18"/>
              </w:rPr>
              <w:t>(713) Variació d’existències de subproductes, residus i materials recupera</w:t>
            </w:r>
            <w:r w:rsidR="005B3F55" w:rsidRPr="001F316E">
              <w:rPr>
                <w:sz w:val="18"/>
                <w:szCs w:val="18"/>
              </w:rPr>
              <w:t>ts</w:t>
            </w:r>
          </w:p>
        </w:tc>
        <w:tc>
          <w:tcPr>
            <w:tcW w:w="850" w:type="dxa"/>
          </w:tcPr>
          <w:p w14:paraId="54022976" w14:textId="77777777" w:rsidR="00B04259" w:rsidRPr="001F316E" w:rsidRDefault="00B04259" w:rsidP="005B3F55">
            <w:pPr>
              <w:jc w:val="center"/>
              <w:rPr>
                <w:sz w:val="18"/>
                <w:szCs w:val="18"/>
              </w:rPr>
            </w:pPr>
          </w:p>
          <w:p w14:paraId="71FD73EC" w14:textId="77777777" w:rsidR="00B04259" w:rsidRPr="001F316E" w:rsidRDefault="00B04259" w:rsidP="005B3F55">
            <w:pPr>
              <w:jc w:val="center"/>
              <w:rPr>
                <w:sz w:val="18"/>
                <w:szCs w:val="18"/>
              </w:rPr>
            </w:pPr>
          </w:p>
          <w:p w14:paraId="23551FB2" w14:textId="77777777" w:rsidR="00B04259" w:rsidRPr="001F316E" w:rsidRDefault="00B04259" w:rsidP="005B3F55">
            <w:pPr>
              <w:jc w:val="center"/>
              <w:rPr>
                <w:sz w:val="18"/>
                <w:szCs w:val="18"/>
              </w:rPr>
            </w:pPr>
            <w:r w:rsidRPr="001F316E">
              <w:rPr>
                <w:sz w:val="18"/>
                <w:szCs w:val="18"/>
              </w:rPr>
              <w:t>a</w:t>
            </w:r>
          </w:p>
        </w:tc>
        <w:tc>
          <w:tcPr>
            <w:tcW w:w="4394" w:type="dxa"/>
            <w:tcBorders>
              <w:top w:val="single" w:sz="6" w:space="0" w:color="auto"/>
              <w:bottom w:val="single" w:sz="6" w:space="0" w:color="auto"/>
            </w:tcBorders>
          </w:tcPr>
          <w:p w14:paraId="13ADA5FD" w14:textId="77777777" w:rsidR="00B04259" w:rsidRPr="001F316E" w:rsidRDefault="00B04259" w:rsidP="00B04259">
            <w:pPr>
              <w:rPr>
                <w:sz w:val="18"/>
                <w:szCs w:val="18"/>
              </w:rPr>
            </w:pPr>
          </w:p>
          <w:p w14:paraId="07C5A8D7" w14:textId="77777777" w:rsidR="00B04259" w:rsidRPr="001F316E" w:rsidRDefault="00B04259" w:rsidP="00B04259">
            <w:pPr>
              <w:rPr>
                <w:sz w:val="18"/>
                <w:szCs w:val="18"/>
              </w:rPr>
            </w:pPr>
            <w:r w:rsidRPr="001F316E">
              <w:rPr>
                <w:sz w:val="18"/>
                <w:szCs w:val="18"/>
              </w:rPr>
              <w:t xml:space="preserve">         (360/361) Subproductes</w:t>
            </w:r>
          </w:p>
          <w:p w14:paraId="44EAEFFC" w14:textId="77777777" w:rsidR="00B04259" w:rsidRPr="001F316E" w:rsidRDefault="00B04259" w:rsidP="00B04259">
            <w:pPr>
              <w:rPr>
                <w:sz w:val="18"/>
                <w:szCs w:val="18"/>
              </w:rPr>
            </w:pPr>
            <w:r w:rsidRPr="001F316E">
              <w:rPr>
                <w:sz w:val="18"/>
                <w:szCs w:val="18"/>
              </w:rPr>
              <w:t xml:space="preserve">         (365/366) Residus</w:t>
            </w:r>
          </w:p>
          <w:p w14:paraId="04057303" w14:textId="77777777" w:rsidR="00B04259" w:rsidRPr="001F316E" w:rsidRDefault="00B04259" w:rsidP="00B04259">
            <w:pPr>
              <w:rPr>
                <w:sz w:val="18"/>
                <w:szCs w:val="18"/>
              </w:rPr>
            </w:pPr>
            <w:r w:rsidRPr="001F316E">
              <w:rPr>
                <w:sz w:val="18"/>
                <w:szCs w:val="18"/>
              </w:rPr>
              <w:t xml:space="preserve">         (368/369)Materials Recuper</w:t>
            </w:r>
            <w:r w:rsidR="005B3F55" w:rsidRPr="001F316E">
              <w:rPr>
                <w:sz w:val="18"/>
                <w:szCs w:val="18"/>
              </w:rPr>
              <w:t>ats</w:t>
            </w:r>
          </w:p>
        </w:tc>
      </w:tr>
      <w:tr w:rsidR="00B04259" w:rsidRPr="001F316E" w14:paraId="0132DA63" w14:textId="77777777" w:rsidTr="00B04259">
        <w:tc>
          <w:tcPr>
            <w:tcW w:w="9072" w:type="dxa"/>
            <w:gridSpan w:val="3"/>
          </w:tcPr>
          <w:p w14:paraId="5E905BC7" w14:textId="77777777" w:rsidR="00B04259" w:rsidRPr="001F316E" w:rsidRDefault="00B04259" w:rsidP="00B04259"/>
          <w:p w14:paraId="631DBCA1" w14:textId="77777777" w:rsidR="00B04259" w:rsidRPr="001F316E" w:rsidRDefault="00B04259" w:rsidP="00B04259">
            <w:r w:rsidRPr="001F316E">
              <w:t>Amb aquest assentament les existències quedaran saldades a zero, però només de moment. A continuació es farà un càrrec per valor de les existències finals, valor  que s’obté de l’inventari final, tal com veiem tot seguit :</w:t>
            </w:r>
          </w:p>
          <w:p w14:paraId="06DA5671" w14:textId="77777777" w:rsidR="00B04259" w:rsidRPr="001F316E" w:rsidRDefault="00B04259" w:rsidP="00B04259"/>
        </w:tc>
      </w:tr>
      <w:tr w:rsidR="00B04259" w:rsidRPr="001F316E" w14:paraId="1CBE7FA3" w14:textId="77777777" w:rsidTr="00B04259">
        <w:tc>
          <w:tcPr>
            <w:tcW w:w="3828" w:type="dxa"/>
            <w:tcBorders>
              <w:top w:val="single" w:sz="6" w:space="0" w:color="auto"/>
              <w:bottom w:val="single" w:sz="6" w:space="0" w:color="auto"/>
            </w:tcBorders>
          </w:tcPr>
          <w:p w14:paraId="16F0B753" w14:textId="77777777" w:rsidR="00B04259" w:rsidRPr="001F316E" w:rsidRDefault="00B04259" w:rsidP="00B04259">
            <w:pPr>
              <w:rPr>
                <w:sz w:val="18"/>
                <w:szCs w:val="18"/>
              </w:rPr>
            </w:pPr>
            <w:r w:rsidRPr="001F316E">
              <w:rPr>
                <w:sz w:val="18"/>
                <w:szCs w:val="18"/>
              </w:rPr>
              <w:t xml:space="preserve">  (300/309)  Mercaderies</w:t>
            </w:r>
          </w:p>
          <w:p w14:paraId="2BB596D7" w14:textId="77777777" w:rsidR="00B04259" w:rsidRPr="001F316E" w:rsidRDefault="00B04259" w:rsidP="00B04259">
            <w:pPr>
              <w:rPr>
                <w:sz w:val="18"/>
                <w:szCs w:val="18"/>
              </w:rPr>
            </w:pPr>
          </w:p>
        </w:tc>
        <w:tc>
          <w:tcPr>
            <w:tcW w:w="850" w:type="dxa"/>
          </w:tcPr>
          <w:p w14:paraId="7068711C" w14:textId="77777777" w:rsidR="00B04259" w:rsidRPr="001F316E" w:rsidRDefault="00B04259" w:rsidP="005B3F55">
            <w:pPr>
              <w:jc w:val="center"/>
              <w:rPr>
                <w:sz w:val="18"/>
                <w:szCs w:val="18"/>
              </w:rPr>
            </w:pPr>
          </w:p>
          <w:p w14:paraId="71C82DCD" w14:textId="77777777" w:rsidR="00B04259" w:rsidRPr="001F316E" w:rsidRDefault="00B04259" w:rsidP="005B3F55">
            <w:pPr>
              <w:jc w:val="center"/>
              <w:rPr>
                <w:sz w:val="18"/>
                <w:szCs w:val="18"/>
              </w:rPr>
            </w:pPr>
            <w:r w:rsidRPr="001F316E">
              <w:rPr>
                <w:sz w:val="18"/>
                <w:szCs w:val="18"/>
              </w:rPr>
              <w:t>a</w:t>
            </w:r>
          </w:p>
        </w:tc>
        <w:tc>
          <w:tcPr>
            <w:tcW w:w="4394" w:type="dxa"/>
            <w:tcBorders>
              <w:top w:val="single" w:sz="6" w:space="0" w:color="auto"/>
              <w:bottom w:val="single" w:sz="6" w:space="0" w:color="auto"/>
            </w:tcBorders>
          </w:tcPr>
          <w:p w14:paraId="279205FD" w14:textId="77777777" w:rsidR="00B04259" w:rsidRPr="001F316E" w:rsidRDefault="00B04259" w:rsidP="00B04259">
            <w:pPr>
              <w:rPr>
                <w:sz w:val="18"/>
                <w:szCs w:val="18"/>
              </w:rPr>
            </w:pPr>
            <w:r w:rsidRPr="001F316E">
              <w:rPr>
                <w:sz w:val="18"/>
                <w:szCs w:val="18"/>
              </w:rPr>
              <w:t xml:space="preserve">     </w:t>
            </w:r>
          </w:p>
          <w:p w14:paraId="27FC7FC5" w14:textId="77777777" w:rsidR="00B04259" w:rsidRPr="001F316E" w:rsidRDefault="00B04259" w:rsidP="005B3F55">
            <w:pPr>
              <w:rPr>
                <w:sz w:val="18"/>
                <w:szCs w:val="18"/>
              </w:rPr>
            </w:pPr>
            <w:r w:rsidRPr="001F316E">
              <w:rPr>
                <w:sz w:val="18"/>
                <w:szCs w:val="18"/>
              </w:rPr>
              <w:t xml:space="preserve">         (610)Variació d’existències de mercaderies  </w:t>
            </w:r>
          </w:p>
        </w:tc>
      </w:tr>
      <w:tr w:rsidR="00B04259" w:rsidRPr="001F316E" w14:paraId="08B0E895" w14:textId="77777777" w:rsidTr="00B04259">
        <w:tc>
          <w:tcPr>
            <w:tcW w:w="3828" w:type="dxa"/>
            <w:tcBorders>
              <w:top w:val="single" w:sz="6" w:space="0" w:color="auto"/>
              <w:bottom w:val="single" w:sz="6" w:space="0" w:color="auto"/>
            </w:tcBorders>
          </w:tcPr>
          <w:p w14:paraId="5333463D" w14:textId="77777777" w:rsidR="00B04259" w:rsidRPr="001F316E" w:rsidRDefault="00B04259" w:rsidP="00B04259">
            <w:pPr>
              <w:rPr>
                <w:sz w:val="18"/>
                <w:szCs w:val="18"/>
              </w:rPr>
            </w:pPr>
            <w:r w:rsidRPr="001F316E">
              <w:rPr>
                <w:sz w:val="18"/>
                <w:szCs w:val="18"/>
              </w:rPr>
              <w:t>(310/319) Matèries Primeres</w:t>
            </w:r>
          </w:p>
        </w:tc>
        <w:tc>
          <w:tcPr>
            <w:tcW w:w="850" w:type="dxa"/>
          </w:tcPr>
          <w:p w14:paraId="711A6A93" w14:textId="77777777" w:rsidR="00B04259" w:rsidRPr="001F316E" w:rsidRDefault="00B04259" w:rsidP="005B3F55">
            <w:pPr>
              <w:jc w:val="center"/>
              <w:rPr>
                <w:sz w:val="18"/>
                <w:szCs w:val="18"/>
              </w:rPr>
            </w:pPr>
            <w:r w:rsidRPr="001F316E">
              <w:rPr>
                <w:sz w:val="18"/>
                <w:szCs w:val="18"/>
              </w:rPr>
              <w:t>a</w:t>
            </w:r>
          </w:p>
        </w:tc>
        <w:tc>
          <w:tcPr>
            <w:tcW w:w="4394" w:type="dxa"/>
            <w:tcBorders>
              <w:top w:val="single" w:sz="6" w:space="0" w:color="auto"/>
              <w:bottom w:val="single" w:sz="6" w:space="0" w:color="auto"/>
            </w:tcBorders>
          </w:tcPr>
          <w:p w14:paraId="1D777022" w14:textId="77777777" w:rsidR="005B3F55" w:rsidRPr="001F316E" w:rsidRDefault="00B04259" w:rsidP="00B04259">
            <w:pPr>
              <w:rPr>
                <w:sz w:val="18"/>
                <w:szCs w:val="18"/>
              </w:rPr>
            </w:pPr>
            <w:r w:rsidRPr="001F316E">
              <w:rPr>
                <w:sz w:val="18"/>
                <w:szCs w:val="18"/>
              </w:rPr>
              <w:t xml:space="preserve">        </w:t>
            </w:r>
          </w:p>
          <w:p w14:paraId="0A157D08" w14:textId="77777777" w:rsidR="00B04259" w:rsidRPr="001F316E" w:rsidRDefault="00B04259" w:rsidP="00B04259">
            <w:pPr>
              <w:rPr>
                <w:sz w:val="18"/>
                <w:szCs w:val="18"/>
              </w:rPr>
            </w:pPr>
            <w:r w:rsidRPr="001F316E">
              <w:rPr>
                <w:sz w:val="18"/>
                <w:szCs w:val="18"/>
              </w:rPr>
              <w:t xml:space="preserve"> (611) Variació d’existències de</w:t>
            </w:r>
          </w:p>
          <w:p w14:paraId="756A439E" w14:textId="77777777" w:rsidR="00B04259" w:rsidRPr="001F316E" w:rsidRDefault="00B04259" w:rsidP="00B04259">
            <w:pPr>
              <w:rPr>
                <w:sz w:val="18"/>
                <w:szCs w:val="18"/>
              </w:rPr>
            </w:pPr>
            <w:r w:rsidRPr="001F316E">
              <w:rPr>
                <w:sz w:val="18"/>
                <w:szCs w:val="18"/>
              </w:rPr>
              <w:t xml:space="preserve">                  matèries primeres </w:t>
            </w:r>
          </w:p>
        </w:tc>
      </w:tr>
      <w:tr w:rsidR="00B04259" w:rsidRPr="001F316E" w14:paraId="153D348C" w14:textId="77777777" w:rsidTr="00B04259">
        <w:tc>
          <w:tcPr>
            <w:tcW w:w="3828" w:type="dxa"/>
            <w:tcBorders>
              <w:top w:val="single" w:sz="6" w:space="0" w:color="auto"/>
              <w:bottom w:val="single" w:sz="6" w:space="0" w:color="auto"/>
            </w:tcBorders>
          </w:tcPr>
          <w:p w14:paraId="05D74A10" w14:textId="77777777" w:rsidR="00B04259" w:rsidRPr="001F316E" w:rsidRDefault="00B04259" w:rsidP="00B04259">
            <w:pPr>
              <w:rPr>
                <w:sz w:val="18"/>
                <w:szCs w:val="18"/>
              </w:rPr>
            </w:pPr>
            <w:r w:rsidRPr="001F316E">
              <w:rPr>
                <w:sz w:val="18"/>
                <w:szCs w:val="18"/>
              </w:rPr>
              <w:t>(320)Elements i conjunts</w:t>
            </w:r>
            <w:r w:rsidR="001F316E" w:rsidRPr="001F316E">
              <w:rPr>
                <w:sz w:val="18"/>
                <w:szCs w:val="18"/>
              </w:rPr>
              <w:t xml:space="preserve"> </w:t>
            </w:r>
            <w:r w:rsidR="005B3F55" w:rsidRPr="001F316E">
              <w:rPr>
                <w:sz w:val="18"/>
                <w:szCs w:val="18"/>
              </w:rPr>
              <w:t>incorporat</w:t>
            </w:r>
            <w:r w:rsidRPr="001F316E">
              <w:rPr>
                <w:sz w:val="18"/>
                <w:szCs w:val="18"/>
              </w:rPr>
              <w:t>s</w:t>
            </w:r>
          </w:p>
          <w:p w14:paraId="2F41088D" w14:textId="77777777" w:rsidR="00B04259" w:rsidRPr="001F316E" w:rsidRDefault="00B04259" w:rsidP="00B04259">
            <w:pPr>
              <w:rPr>
                <w:sz w:val="18"/>
                <w:szCs w:val="18"/>
              </w:rPr>
            </w:pPr>
            <w:r w:rsidRPr="001F316E">
              <w:rPr>
                <w:sz w:val="18"/>
                <w:szCs w:val="18"/>
              </w:rPr>
              <w:t xml:space="preserve">(321) Combustibles </w:t>
            </w:r>
          </w:p>
          <w:p w14:paraId="6CF1E0A9" w14:textId="77777777" w:rsidR="00B04259" w:rsidRPr="001F316E" w:rsidRDefault="00B04259" w:rsidP="00B04259">
            <w:pPr>
              <w:rPr>
                <w:sz w:val="18"/>
                <w:szCs w:val="18"/>
              </w:rPr>
            </w:pPr>
            <w:r w:rsidRPr="001F316E">
              <w:rPr>
                <w:sz w:val="18"/>
                <w:szCs w:val="18"/>
              </w:rPr>
              <w:t>(322) Recanvis</w:t>
            </w:r>
          </w:p>
          <w:p w14:paraId="1644B2A0" w14:textId="77777777" w:rsidR="00B04259" w:rsidRPr="001F316E" w:rsidRDefault="00B04259" w:rsidP="00B04259">
            <w:pPr>
              <w:rPr>
                <w:sz w:val="18"/>
                <w:szCs w:val="18"/>
              </w:rPr>
            </w:pPr>
            <w:r w:rsidRPr="001F316E">
              <w:rPr>
                <w:sz w:val="18"/>
                <w:szCs w:val="18"/>
              </w:rPr>
              <w:t xml:space="preserve">(325) Materials diversos </w:t>
            </w:r>
          </w:p>
          <w:p w14:paraId="64856815" w14:textId="77777777" w:rsidR="00B04259" w:rsidRPr="001F316E" w:rsidRDefault="00B04259" w:rsidP="00B04259">
            <w:pPr>
              <w:rPr>
                <w:sz w:val="18"/>
                <w:szCs w:val="18"/>
              </w:rPr>
            </w:pPr>
            <w:r w:rsidRPr="001F316E">
              <w:rPr>
                <w:sz w:val="18"/>
                <w:szCs w:val="18"/>
              </w:rPr>
              <w:t xml:space="preserve">(326)Embalatges </w:t>
            </w:r>
          </w:p>
          <w:p w14:paraId="6CF6E42A" w14:textId="77777777" w:rsidR="00B04259" w:rsidRPr="001F316E" w:rsidRDefault="00B04259" w:rsidP="00B04259">
            <w:pPr>
              <w:rPr>
                <w:sz w:val="18"/>
                <w:szCs w:val="18"/>
              </w:rPr>
            </w:pPr>
            <w:r w:rsidRPr="001F316E">
              <w:rPr>
                <w:sz w:val="18"/>
                <w:szCs w:val="18"/>
              </w:rPr>
              <w:t>(327) Envasos</w:t>
            </w:r>
          </w:p>
          <w:p w14:paraId="569C06BC" w14:textId="77777777" w:rsidR="00B04259" w:rsidRPr="001F316E" w:rsidRDefault="00B04259" w:rsidP="00B04259">
            <w:pPr>
              <w:rPr>
                <w:sz w:val="18"/>
                <w:szCs w:val="18"/>
              </w:rPr>
            </w:pPr>
            <w:r w:rsidRPr="001F316E">
              <w:rPr>
                <w:sz w:val="18"/>
                <w:szCs w:val="18"/>
              </w:rPr>
              <w:t>(328) Material d’oficina</w:t>
            </w:r>
          </w:p>
        </w:tc>
        <w:tc>
          <w:tcPr>
            <w:tcW w:w="850" w:type="dxa"/>
          </w:tcPr>
          <w:p w14:paraId="3ABB2E4B" w14:textId="77777777" w:rsidR="00B04259" w:rsidRPr="001F316E" w:rsidRDefault="00B04259" w:rsidP="005B3F55">
            <w:pPr>
              <w:jc w:val="center"/>
              <w:rPr>
                <w:sz w:val="18"/>
                <w:szCs w:val="18"/>
              </w:rPr>
            </w:pPr>
          </w:p>
          <w:p w14:paraId="39EBBE7A" w14:textId="77777777" w:rsidR="00B04259" w:rsidRPr="001F316E" w:rsidRDefault="00B04259" w:rsidP="005B3F55">
            <w:pPr>
              <w:jc w:val="center"/>
              <w:rPr>
                <w:sz w:val="18"/>
                <w:szCs w:val="18"/>
              </w:rPr>
            </w:pPr>
          </w:p>
          <w:p w14:paraId="23F70FE2" w14:textId="77777777" w:rsidR="00B04259" w:rsidRPr="001F316E" w:rsidRDefault="00B04259" w:rsidP="005B3F55">
            <w:pPr>
              <w:jc w:val="center"/>
              <w:rPr>
                <w:sz w:val="18"/>
                <w:szCs w:val="18"/>
              </w:rPr>
            </w:pPr>
            <w:r w:rsidRPr="001F316E">
              <w:rPr>
                <w:sz w:val="18"/>
                <w:szCs w:val="18"/>
              </w:rPr>
              <w:t>a</w:t>
            </w:r>
          </w:p>
          <w:p w14:paraId="58292878" w14:textId="77777777" w:rsidR="00B04259" w:rsidRPr="001F316E" w:rsidRDefault="00B04259" w:rsidP="005B3F55">
            <w:pPr>
              <w:jc w:val="center"/>
              <w:rPr>
                <w:sz w:val="18"/>
                <w:szCs w:val="18"/>
              </w:rPr>
            </w:pPr>
          </w:p>
          <w:p w14:paraId="3E02557E" w14:textId="77777777" w:rsidR="00B04259" w:rsidRPr="001F316E" w:rsidRDefault="00B04259" w:rsidP="005B3F55">
            <w:pPr>
              <w:jc w:val="center"/>
              <w:rPr>
                <w:sz w:val="18"/>
                <w:szCs w:val="18"/>
              </w:rPr>
            </w:pPr>
          </w:p>
          <w:p w14:paraId="7A968AB4" w14:textId="77777777" w:rsidR="00B04259" w:rsidRPr="001F316E" w:rsidRDefault="00B04259" w:rsidP="005B3F55">
            <w:pPr>
              <w:jc w:val="center"/>
              <w:rPr>
                <w:sz w:val="18"/>
                <w:szCs w:val="18"/>
              </w:rPr>
            </w:pPr>
          </w:p>
        </w:tc>
        <w:tc>
          <w:tcPr>
            <w:tcW w:w="4394" w:type="dxa"/>
            <w:tcBorders>
              <w:top w:val="single" w:sz="6" w:space="0" w:color="auto"/>
              <w:bottom w:val="single" w:sz="6" w:space="0" w:color="auto"/>
            </w:tcBorders>
          </w:tcPr>
          <w:p w14:paraId="7C54039D" w14:textId="77777777" w:rsidR="00B04259" w:rsidRPr="001F316E" w:rsidRDefault="00B04259" w:rsidP="00B04259">
            <w:pPr>
              <w:rPr>
                <w:sz w:val="18"/>
                <w:szCs w:val="18"/>
              </w:rPr>
            </w:pPr>
          </w:p>
          <w:p w14:paraId="3E1B915A" w14:textId="77777777" w:rsidR="00B04259" w:rsidRPr="001F316E" w:rsidRDefault="00B04259" w:rsidP="00B04259">
            <w:pPr>
              <w:rPr>
                <w:sz w:val="18"/>
                <w:szCs w:val="18"/>
              </w:rPr>
            </w:pPr>
          </w:p>
          <w:p w14:paraId="42A3F227" w14:textId="77777777" w:rsidR="00B04259" w:rsidRPr="001F316E" w:rsidRDefault="00B04259" w:rsidP="00B04259">
            <w:pPr>
              <w:rPr>
                <w:sz w:val="18"/>
                <w:szCs w:val="18"/>
              </w:rPr>
            </w:pPr>
          </w:p>
          <w:p w14:paraId="268D8E72" w14:textId="77777777" w:rsidR="00B04259" w:rsidRPr="001F316E" w:rsidRDefault="00B04259" w:rsidP="00B04259">
            <w:pPr>
              <w:rPr>
                <w:sz w:val="18"/>
                <w:szCs w:val="18"/>
              </w:rPr>
            </w:pPr>
          </w:p>
          <w:p w14:paraId="1F9E81CF" w14:textId="77777777" w:rsidR="00B04259" w:rsidRPr="001F316E" w:rsidRDefault="00B04259" w:rsidP="00B04259">
            <w:pPr>
              <w:rPr>
                <w:sz w:val="18"/>
                <w:szCs w:val="18"/>
              </w:rPr>
            </w:pPr>
          </w:p>
          <w:p w14:paraId="1EE6A63D" w14:textId="77777777" w:rsidR="00B04259" w:rsidRPr="001F316E" w:rsidRDefault="00B04259" w:rsidP="00B04259">
            <w:pPr>
              <w:rPr>
                <w:sz w:val="18"/>
                <w:szCs w:val="18"/>
              </w:rPr>
            </w:pPr>
            <w:r w:rsidRPr="001F316E">
              <w:rPr>
                <w:sz w:val="18"/>
                <w:szCs w:val="18"/>
              </w:rPr>
              <w:t xml:space="preserve">          (612) </w:t>
            </w:r>
            <w:r w:rsidR="001F316E" w:rsidRPr="001F316E">
              <w:rPr>
                <w:sz w:val="18"/>
                <w:szCs w:val="18"/>
              </w:rPr>
              <w:t>Variació</w:t>
            </w:r>
            <w:r w:rsidRPr="001F316E">
              <w:rPr>
                <w:sz w:val="18"/>
                <w:szCs w:val="18"/>
              </w:rPr>
              <w:t xml:space="preserve"> d’existències </w:t>
            </w:r>
          </w:p>
          <w:p w14:paraId="118422F1" w14:textId="77777777" w:rsidR="00B04259" w:rsidRPr="001F316E" w:rsidRDefault="00B04259" w:rsidP="00B04259">
            <w:pPr>
              <w:rPr>
                <w:sz w:val="18"/>
                <w:szCs w:val="18"/>
              </w:rPr>
            </w:pPr>
            <w:r w:rsidRPr="001F316E">
              <w:rPr>
                <w:sz w:val="18"/>
                <w:szCs w:val="18"/>
              </w:rPr>
              <w:t xml:space="preserve">                    d’altres aprovisionaments</w:t>
            </w:r>
          </w:p>
        </w:tc>
      </w:tr>
      <w:tr w:rsidR="00B04259" w:rsidRPr="001F316E" w14:paraId="63131FC0" w14:textId="77777777" w:rsidTr="00B04259">
        <w:tc>
          <w:tcPr>
            <w:tcW w:w="3828" w:type="dxa"/>
            <w:tcBorders>
              <w:top w:val="single" w:sz="6" w:space="0" w:color="auto"/>
              <w:bottom w:val="single" w:sz="6" w:space="0" w:color="auto"/>
            </w:tcBorders>
          </w:tcPr>
          <w:p w14:paraId="68158CCA" w14:textId="77777777" w:rsidR="00B04259" w:rsidRPr="001F316E" w:rsidRDefault="00B04259" w:rsidP="00B04259">
            <w:pPr>
              <w:rPr>
                <w:sz w:val="18"/>
                <w:szCs w:val="18"/>
              </w:rPr>
            </w:pPr>
            <w:r w:rsidRPr="001F316E">
              <w:rPr>
                <w:sz w:val="18"/>
                <w:szCs w:val="18"/>
              </w:rPr>
              <w:t>(330/339) Productes en curs</w:t>
            </w:r>
          </w:p>
        </w:tc>
        <w:tc>
          <w:tcPr>
            <w:tcW w:w="850" w:type="dxa"/>
          </w:tcPr>
          <w:p w14:paraId="1DC7087D" w14:textId="77777777" w:rsidR="00B04259" w:rsidRPr="001F316E" w:rsidRDefault="00B04259" w:rsidP="005B3F55">
            <w:pPr>
              <w:jc w:val="center"/>
              <w:rPr>
                <w:sz w:val="18"/>
                <w:szCs w:val="18"/>
              </w:rPr>
            </w:pPr>
            <w:r w:rsidRPr="001F316E">
              <w:rPr>
                <w:sz w:val="18"/>
                <w:szCs w:val="18"/>
              </w:rPr>
              <w:t>a</w:t>
            </w:r>
          </w:p>
        </w:tc>
        <w:tc>
          <w:tcPr>
            <w:tcW w:w="4394" w:type="dxa"/>
            <w:tcBorders>
              <w:top w:val="single" w:sz="6" w:space="0" w:color="auto"/>
              <w:bottom w:val="single" w:sz="6" w:space="0" w:color="auto"/>
            </w:tcBorders>
          </w:tcPr>
          <w:p w14:paraId="779D547C" w14:textId="77777777" w:rsidR="005B3F55" w:rsidRPr="001F316E" w:rsidRDefault="005B3F55" w:rsidP="00B04259">
            <w:pPr>
              <w:rPr>
                <w:sz w:val="18"/>
                <w:szCs w:val="18"/>
              </w:rPr>
            </w:pPr>
          </w:p>
          <w:p w14:paraId="69BF1846" w14:textId="77777777" w:rsidR="00B04259" w:rsidRPr="001F316E" w:rsidRDefault="00B04259" w:rsidP="00B04259">
            <w:pPr>
              <w:rPr>
                <w:sz w:val="18"/>
                <w:szCs w:val="18"/>
              </w:rPr>
            </w:pPr>
            <w:r w:rsidRPr="001F316E">
              <w:rPr>
                <w:sz w:val="18"/>
                <w:szCs w:val="18"/>
              </w:rPr>
              <w:t>(710) Variació d’existències de productes en curs</w:t>
            </w:r>
          </w:p>
        </w:tc>
      </w:tr>
      <w:tr w:rsidR="00B04259" w:rsidRPr="001F316E" w14:paraId="2145AD32" w14:textId="77777777" w:rsidTr="00B04259">
        <w:tc>
          <w:tcPr>
            <w:tcW w:w="3828" w:type="dxa"/>
            <w:tcBorders>
              <w:top w:val="single" w:sz="6" w:space="0" w:color="auto"/>
              <w:bottom w:val="single" w:sz="6" w:space="0" w:color="auto"/>
            </w:tcBorders>
          </w:tcPr>
          <w:p w14:paraId="6FB5FF49" w14:textId="77777777" w:rsidR="00B04259" w:rsidRPr="001F316E" w:rsidRDefault="00B04259" w:rsidP="00B04259">
            <w:pPr>
              <w:rPr>
                <w:sz w:val="18"/>
                <w:szCs w:val="18"/>
              </w:rPr>
            </w:pPr>
            <w:r w:rsidRPr="001F316E">
              <w:rPr>
                <w:sz w:val="18"/>
                <w:szCs w:val="18"/>
              </w:rPr>
              <w:t xml:space="preserve">(340/349) Productes </w:t>
            </w:r>
            <w:proofErr w:type="spellStart"/>
            <w:r w:rsidRPr="001F316E">
              <w:rPr>
                <w:sz w:val="18"/>
                <w:szCs w:val="18"/>
              </w:rPr>
              <w:t>semiacabats</w:t>
            </w:r>
            <w:proofErr w:type="spellEnd"/>
          </w:p>
        </w:tc>
        <w:tc>
          <w:tcPr>
            <w:tcW w:w="850" w:type="dxa"/>
          </w:tcPr>
          <w:p w14:paraId="340F7AFF" w14:textId="77777777" w:rsidR="00B04259" w:rsidRPr="001F316E" w:rsidRDefault="00B04259" w:rsidP="005B3F55">
            <w:pPr>
              <w:jc w:val="center"/>
              <w:rPr>
                <w:sz w:val="18"/>
                <w:szCs w:val="18"/>
              </w:rPr>
            </w:pPr>
            <w:r w:rsidRPr="001F316E">
              <w:rPr>
                <w:sz w:val="18"/>
                <w:szCs w:val="18"/>
              </w:rPr>
              <w:t>a</w:t>
            </w:r>
          </w:p>
        </w:tc>
        <w:tc>
          <w:tcPr>
            <w:tcW w:w="4394" w:type="dxa"/>
            <w:tcBorders>
              <w:top w:val="single" w:sz="6" w:space="0" w:color="auto"/>
              <w:bottom w:val="single" w:sz="6" w:space="0" w:color="auto"/>
            </w:tcBorders>
          </w:tcPr>
          <w:p w14:paraId="50EE5CA1" w14:textId="77777777" w:rsidR="005B3F55" w:rsidRPr="001F316E" w:rsidRDefault="005B3F55" w:rsidP="00B04259">
            <w:pPr>
              <w:rPr>
                <w:sz w:val="18"/>
                <w:szCs w:val="18"/>
              </w:rPr>
            </w:pPr>
          </w:p>
          <w:p w14:paraId="63647E14" w14:textId="77777777" w:rsidR="00B04259" w:rsidRPr="001F316E" w:rsidRDefault="00B04259" w:rsidP="00B04259">
            <w:pPr>
              <w:rPr>
                <w:sz w:val="18"/>
                <w:szCs w:val="18"/>
              </w:rPr>
            </w:pPr>
            <w:r w:rsidRPr="001F316E">
              <w:rPr>
                <w:sz w:val="18"/>
                <w:szCs w:val="18"/>
              </w:rPr>
              <w:t xml:space="preserve">(711) Variació d’existències de productes </w:t>
            </w:r>
            <w:proofErr w:type="spellStart"/>
            <w:r w:rsidRPr="001F316E">
              <w:rPr>
                <w:sz w:val="18"/>
                <w:szCs w:val="18"/>
              </w:rPr>
              <w:t>semiacabats</w:t>
            </w:r>
            <w:proofErr w:type="spellEnd"/>
          </w:p>
        </w:tc>
      </w:tr>
      <w:tr w:rsidR="00B04259" w:rsidRPr="001F316E" w14:paraId="761B3769" w14:textId="77777777" w:rsidTr="00B04259">
        <w:tc>
          <w:tcPr>
            <w:tcW w:w="3828" w:type="dxa"/>
            <w:tcBorders>
              <w:top w:val="single" w:sz="6" w:space="0" w:color="auto"/>
              <w:bottom w:val="single" w:sz="6" w:space="0" w:color="auto"/>
            </w:tcBorders>
          </w:tcPr>
          <w:p w14:paraId="0912082C" w14:textId="77777777" w:rsidR="00B04259" w:rsidRPr="001F316E" w:rsidRDefault="00B04259" w:rsidP="00B04259">
            <w:pPr>
              <w:rPr>
                <w:sz w:val="18"/>
                <w:szCs w:val="18"/>
              </w:rPr>
            </w:pPr>
            <w:r w:rsidRPr="001F316E">
              <w:rPr>
                <w:sz w:val="18"/>
                <w:szCs w:val="18"/>
              </w:rPr>
              <w:t>(350/359) Productes acabats</w:t>
            </w:r>
          </w:p>
        </w:tc>
        <w:tc>
          <w:tcPr>
            <w:tcW w:w="850" w:type="dxa"/>
          </w:tcPr>
          <w:p w14:paraId="13D02B85" w14:textId="77777777" w:rsidR="00B04259" w:rsidRPr="001F316E" w:rsidRDefault="00B04259" w:rsidP="005B3F55">
            <w:pPr>
              <w:jc w:val="center"/>
              <w:rPr>
                <w:sz w:val="18"/>
                <w:szCs w:val="18"/>
              </w:rPr>
            </w:pPr>
            <w:r w:rsidRPr="001F316E">
              <w:rPr>
                <w:sz w:val="18"/>
                <w:szCs w:val="18"/>
              </w:rPr>
              <w:t>a</w:t>
            </w:r>
          </w:p>
        </w:tc>
        <w:tc>
          <w:tcPr>
            <w:tcW w:w="4394" w:type="dxa"/>
            <w:tcBorders>
              <w:top w:val="single" w:sz="6" w:space="0" w:color="auto"/>
              <w:bottom w:val="single" w:sz="6" w:space="0" w:color="auto"/>
            </w:tcBorders>
          </w:tcPr>
          <w:p w14:paraId="34225540" w14:textId="77777777" w:rsidR="005B3F55" w:rsidRPr="001F316E" w:rsidRDefault="005B3F55" w:rsidP="00B04259">
            <w:pPr>
              <w:rPr>
                <w:sz w:val="18"/>
                <w:szCs w:val="18"/>
              </w:rPr>
            </w:pPr>
          </w:p>
          <w:p w14:paraId="242D3A1D" w14:textId="77777777" w:rsidR="00B04259" w:rsidRPr="001F316E" w:rsidRDefault="00B04259" w:rsidP="00B04259">
            <w:pPr>
              <w:rPr>
                <w:sz w:val="18"/>
                <w:szCs w:val="18"/>
              </w:rPr>
            </w:pPr>
            <w:r w:rsidRPr="001F316E">
              <w:rPr>
                <w:sz w:val="18"/>
                <w:szCs w:val="18"/>
              </w:rPr>
              <w:t>(712) Variació d’existències de productes acabats</w:t>
            </w:r>
          </w:p>
        </w:tc>
      </w:tr>
      <w:tr w:rsidR="00B04259" w:rsidRPr="001F316E" w14:paraId="31AE363B" w14:textId="77777777" w:rsidTr="00B04259">
        <w:tc>
          <w:tcPr>
            <w:tcW w:w="3828" w:type="dxa"/>
            <w:tcBorders>
              <w:top w:val="single" w:sz="6" w:space="0" w:color="auto"/>
              <w:bottom w:val="single" w:sz="6" w:space="0" w:color="auto"/>
            </w:tcBorders>
          </w:tcPr>
          <w:p w14:paraId="0D299EEC" w14:textId="77777777" w:rsidR="00B04259" w:rsidRPr="001F316E" w:rsidRDefault="00B04259" w:rsidP="00B04259">
            <w:pPr>
              <w:rPr>
                <w:sz w:val="18"/>
                <w:szCs w:val="18"/>
              </w:rPr>
            </w:pPr>
            <w:r w:rsidRPr="001F316E">
              <w:rPr>
                <w:sz w:val="18"/>
                <w:szCs w:val="18"/>
              </w:rPr>
              <w:t>(360/361) Subproductes</w:t>
            </w:r>
          </w:p>
          <w:p w14:paraId="10C28D3E" w14:textId="77777777" w:rsidR="00B04259" w:rsidRPr="001F316E" w:rsidRDefault="00B04259" w:rsidP="00B04259">
            <w:pPr>
              <w:rPr>
                <w:sz w:val="18"/>
                <w:szCs w:val="18"/>
              </w:rPr>
            </w:pPr>
            <w:r w:rsidRPr="001F316E">
              <w:rPr>
                <w:sz w:val="18"/>
                <w:szCs w:val="18"/>
              </w:rPr>
              <w:t>(365/366) Residus</w:t>
            </w:r>
          </w:p>
          <w:p w14:paraId="12B13E45" w14:textId="77777777" w:rsidR="00B04259" w:rsidRPr="001F316E" w:rsidRDefault="005B3F55" w:rsidP="00B04259">
            <w:pPr>
              <w:rPr>
                <w:sz w:val="18"/>
                <w:szCs w:val="18"/>
              </w:rPr>
            </w:pPr>
            <w:r w:rsidRPr="001F316E">
              <w:rPr>
                <w:sz w:val="18"/>
                <w:szCs w:val="18"/>
              </w:rPr>
              <w:t>(368/369) Materials Recuperats</w:t>
            </w:r>
          </w:p>
        </w:tc>
        <w:tc>
          <w:tcPr>
            <w:tcW w:w="850" w:type="dxa"/>
          </w:tcPr>
          <w:p w14:paraId="34AEA021" w14:textId="77777777" w:rsidR="00B04259" w:rsidRPr="001F316E" w:rsidRDefault="00B04259" w:rsidP="005B3F55">
            <w:pPr>
              <w:jc w:val="center"/>
              <w:rPr>
                <w:sz w:val="18"/>
                <w:szCs w:val="18"/>
              </w:rPr>
            </w:pPr>
          </w:p>
          <w:p w14:paraId="2A41DB45" w14:textId="77777777" w:rsidR="00B04259" w:rsidRPr="001F316E" w:rsidRDefault="00B04259" w:rsidP="005B3F55">
            <w:pPr>
              <w:jc w:val="center"/>
              <w:rPr>
                <w:sz w:val="18"/>
                <w:szCs w:val="18"/>
              </w:rPr>
            </w:pPr>
            <w:r w:rsidRPr="001F316E">
              <w:rPr>
                <w:sz w:val="18"/>
                <w:szCs w:val="18"/>
              </w:rPr>
              <w:t>a</w:t>
            </w:r>
          </w:p>
          <w:p w14:paraId="3B85B245" w14:textId="77777777" w:rsidR="00B04259" w:rsidRPr="001F316E" w:rsidRDefault="00B04259" w:rsidP="005B3F55">
            <w:pPr>
              <w:jc w:val="center"/>
              <w:rPr>
                <w:sz w:val="18"/>
                <w:szCs w:val="18"/>
              </w:rPr>
            </w:pPr>
          </w:p>
        </w:tc>
        <w:tc>
          <w:tcPr>
            <w:tcW w:w="4394" w:type="dxa"/>
            <w:tcBorders>
              <w:top w:val="single" w:sz="6" w:space="0" w:color="auto"/>
              <w:bottom w:val="single" w:sz="6" w:space="0" w:color="auto"/>
            </w:tcBorders>
          </w:tcPr>
          <w:p w14:paraId="1314D07E" w14:textId="77777777" w:rsidR="00B04259" w:rsidRPr="001F316E" w:rsidRDefault="00B04259" w:rsidP="00B04259">
            <w:pPr>
              <w:rPr>
                <w:sz w:val="18"/>
                <w:szCs w:val="18"/>
              </w:rPr>
            </w:pPr>
          </w:p>
          <w:p w14:paraId="208F39EE" w14:textId="77777777" w:rsidR="00B04259" w:rsidRPr="001F316E" w:rsidRDefault="00B04259" w:rsidP="00B04259">
            <w:pPr>
              <w:rPr>
                <w:sz w:val="18"/>
                <w:szCs w:val="18"/>
              </w:rPr>
            </w:pPr>
            <w:r w:rsidRPr="001F316E">
              <w:rPr>
                <w:sz w:val="18"/>
                <w:szCs w:val="18"/>
              </w:rPr>
              <w:t xml:space="preserve">(713) Variació d’existències de subproductes, </w:t>
            </w:r>
            <w:r w:rsidR="005B3F55" w:rsidRPr="001F316E">
              <w:rPr>
                <w:sz w:val="18"/>
                <w:szCs w:val="18"/>
              </w:rPr>
              <w:t>residus i materials recuperats</w:t>
            </w:r>
          </w:p>
        </w:tc>
      </w:tr>
    </w:tbl>
    <w:p w14:paraId="036335F3" w14:textId="77777777" w:rsidR="00596326" w:rsidRDefault="00596326" w:rsidP="00596326">
      <w:pPr>
        <w:spacing w:after="200"/>
        <w:jc w:val="both"/>
      </w:pPr>
    </w:p>
    <w:p w14:paraId="10196DD1" w14:textId="77777777" w:rsidR="00596326" w:rsidRDefault="00596326" w:rsidP="00596326">
      <w:pPr>
        <w:spacing w:after="200"/>
        <w:jc w:val="both"/>
      </w:pPr>
    </w:p>
    <w:p w14:paraId="3A96A9CB" w14:textId="77777777" w:rsidR="00596326" w:rsidRDefault="00596326" w:rsidP="00596326">
      <w:pPr>
        <w:spacing w:after="200"/>
        <w:jc w:val="both"/>
      </w:pPr>
    </w:p>
    <w:p w14:paraId="40FC936F" w14:textId="77777777" w:rsidR="00596326" w:rsidRDefault="00596326" w:rsidP="00596326">
      <w:pPr>
        <w:spacing w:after="200"/>
        <w:jc w:val="both"/>
      </w:pPr>
    </w:p>
    <w:p w14:paraId="34B0D620" w14:textId="77777777" w:rsidR="00596326" w:rsidRDefault="00596326" w:rsidP="00596326">
      <w:pPr>
        <w:spacing w:after="200"/>
        <w:jc w:val="both"/>
      </w:pPr>
    </w:p>
    <w:p w14:paraId="7F136A6E" w14:textId="77777777" w:rsidR="00596326" w:rsidRDefault="00596326" w:rsidP="00596326">
      <w:pPr>
        <w:spacing w:after="200"/>
        <w:jc w:val="both"/>
      </w:pPr>
    </w:p>
    <w:p w14:paraId="26E6F1E0" w14:textId="77777777" w:rsidR="00596326" w:rsidRDefault="00596326" w:rsidP="00596326">
      <w:pPr>
        <w:spacing w:after="200"/>
        <w:jc w:val="both"/>
      </w:pPr>
    </w:p>
    <w:p w14:paraId="04D9F838" w14:textId="77777777" w:rsidR="00AF7887" w:rsidRPr="006A5F2C" w:rsidRDefault="00AF7887" w:rsidP="00AF7887">
      <w:pPr>
        <w:rPr>
          <w:b/>
        </w:rPr>
      </w:pPr>
      <w:r w:rsidRPr="006A5F2C">
        <w:rPr>
          <w:b/>
        </w:rPr>
        <w:t>EXERCICIS</w:t>
      </w:r>
    </w:p>
    <w:p w14:paraId="391427A7" w14:textId="77777777" w:rsidR="00596326" w:rsidRDefault="00596326" w:rsidP="00AF7887">
      <w:pPr>
        <w:pStyle w:val="Prrafodelista"/>
        <w:numPr>
          <w:ilvl w:val="0"/>
          <w:numId w:val="21"/>
        </w:numPr>
        <w:spacing w:after="200"/>
        <w:jc w:val="both"/>
      </w:pPr>
      <w:r>
        <w:t>Feu l’assentament de la variació d’existències a 31 de desembre a partir dels saldos a 1 de gener i el resultat de l’inventari.</w:t>
      </w:r>
    </w:p>
    <w:tbl>
      <w:tblPr>
        <w:tblStyle w:val="Tablaconcuadrcula"/>
        <w:tblW w:w="0" w:type="auto"/>
        <w:jc w:val="center"/>
        <w:tblLook w:val="04A0" w:firstRow="1" w:lastRow="0" w:firstColumn="1" w:lastColumn="0" w:noHBand="0" w:noVBand="1"/>
      </w:tblPr>
      <w:tblGrid>
        <w:gridCol w:w="4182"/>
        <w:gridCol w:w="1375"/>
        <w:gridCol w:w="1957"/>
      </w:tblGrid>
      <w:tr w:rsidR="00596326" w14:paraId="19D123ED" w14:textId="77777777" w:rsidTr="00596326">
        <w:trPr>
          <w:jc w:val="center"/>
        </w:trPr>
        <w:tc>
          <w:tcPr>
            <w:tcW w:w="4182" w:type="dxa"/>
          </w:tcPr>
          <w:p w14:paraId="55420B0E" w14:textId="77777777" w:rsidR="00596326" w:rsidRDefault="00596326" w:rsidP="00596326">
            <w:r>
              <w:t xml:space="preserve">Existències </w:t>
            </w:r>
          </w:p>
        </w:tc>
        <w:tc>
          <w:tcPr>
            <w:tcW w:w="1375" w:type="dxa"/>
          </w:tcPr>
          <w:p w14:paraId="61AF0CAC" w14:textId="77777777" w:rsidR="00596326" w:rsidRDefault="00596326" w:rsidP="00596326">
            <w:r>
              <w:t>Saldo 01/01</w:t>
            </w:r>
          </w:p>
        </w:tc>
        <w:tc>
          <w:tcPr>
            <w:tcW w:w="1957" w:type="dxa"/>
          </w:tcPr>
          <w:p w14:paraId="1386149A" w14:textId="77777777" w:rsidR="00596326" w:rsidRDefault="00596326" w:rsidP="00596326">
            <w:r>
              <w:t>Saldo 31/12 segons inventari</w:t>
            </w:r>
          </w:p>
        </w:tc>
      </w:tr>
      <w:tr w:rsidR="00596326" w14:paraId="3CEF0EA4" w14:textId="77777777" w:rsidTr="00596326">
        <w:trPr>
          <w:jc w:val="center"/>
        </w:trPr>
        <w:tc>
          <w:tcPr>
            <w:tcW w:w="4182" w:type="dxa"/>
          </w:tcPr>
          <w:p w14:paraId="075BF59F" w14:textId="77777777" w:rsidR="00596326" w:rsidRDefault="00596326" w:rsidP="00596326">
            <w:r>
              <w:t>Paper provinent del reciclatge</w:t>
            </w:r>
          </w:p>
          <w:p w14:paraId="6DEA82EA" w14:textId="77777777" w:rsidR="00596326" w:rsidRDefault="00596326" w:rsidP="00596326">
            <w:r>
              <w:t>Draps provinents del reciclatge</w:t>
            </w:r>
          </w:p>
          <w:p w14:paraId="58AD4703" w14:textId="77777777" w:rsidR="00596326" w:rsidRDefault="00596326" w:rsidP="00596326">
            <w:r>
              <w:t>Bacteris</w:t>
            </w:r>
          </w:p>
          <w:p w14:paraId="0A8A2F9C" w14:textId="77777777" w:rsidR="00596326" w:rsidRDefault="00596326" w:rsidP="00596326">
            <w:r>
              <w:t>Bovines de plàstic per envasar</w:t>
            </w:r>
          </w:p>
          <w:p w14:paraId="72512E43" w14:textId="77777777" w:rsidR="00596326" w:rsidRDefault="00596326" w:rsidP="00596326">
            <w:r>
              <w:t>Material d’oficina</w:t>
            </w:r>
          </w:p>
          <w:p w14:paraId="2F68C231" w14:textId="77777777" w:rsidR="00596326" w:rsidRDefault="00596326" w:rsidP="00596326">
            <w:r>
              <w:t xml:space="preserve">Pasta de paper </w:t>
            </w:r>
          </w:p>
          <w:p w14:paraId="60EEA365" w14:textId="77777777" w:rsidR="00596326" w:rsidRDefault="00596326" w:rsidP="00596326">
            <w:r>
              <w:t>Retalls de paper provinents de la nostra  fabricació i que tornarem a reciclar</w:t>
            </w:r>
          </w:p>
          <w:p w14:paraId="3DFF527A" w14:textId="77777777" w:rsidR="00596326" w:rsidRDefault="00596326" w:rsidP="00596326">
            <w:r>
              <w:t>Tovallons fets</w:t>
            </w:r>
          </w:p>
          <w:p w14:paraId="070BE4AC" w14:textId="77777777" w:rsidR="00596326" w:rsidRDefault="00596326" w:rsidP="00596326">
            <w:r>
              <w:t xml:space="preserve">Bovines de cartró elaborat </w:t>
            </w:r>
          </w:p>
          <w:p w14:paraId="6E503F7F" w14:textId="77777777" w:rsidR="00596326" w:rsidRDefault="00596326" w:rsidP="00596326"/>
        </w:tc>
        <w:tc>
          <w:tcPr>
            <w:tcW w:w="1375" w:type="dxa"/>
          </w:tcPr>
          <w:p w14:paraId="17A0E100" w14:textId="77777777" w:rsidR="00596326" w:rsidRDefault="00596326" w:rsidP="00596326">
            <w:pPr>
              <w:ind w:right="277"/>
              <w:jc w:val="right"/>
            </w:pPr>
            <w:r>
              <w:t>3.000</w:t>
            </w:r>
          </w:p>
          <w:p w14:paraId="11E48C34" w14:textId="77777777" w:rsidR="00596326" w:rsidRDefault="00596326" w:rsidP="00596326">
            <w:pPr>
              <w:ind w:right="277"/>
              <w:jc w:val="right"/>
            </w:pPr>
            <w:r>
              <w:t>6.000</w:t>
            </w:r>
          </w:p>
          <w:p w14:paraId="07E35A25" w14:textId="77777777" w:rsidR="00596326" w:rsidRDefault="00596326" w:rsidP="00596326">
            <w:pPr>
              <w:ind w:right="277"/>
              <w:jc w:val="right"/>
            </w:pPr>
            <w:r>
              <w:t>200</w:t>
            </w:r>
          </w:p>
          <w:p w14:paraId="3805FA36" w14:textId="77777777" w:rsidR="00596326" w:rsidRDefault="00596326" w:rsidP="00596326">
            <w:pPr>
              <w:ind w:right="277"/>
              <w:jc w:val="right"/>
            </w:pPr>
            <w:r>
              <w:t>0</w:t>
            </w:r>
          </w:p>
          <w:p w14:paraId="585CA901" w14:textId="77777777" w:rsidR="00596326" w:rsidRDefault="00596326" w:rsidP="00596326">
            <w:pPr>
              <w:ind w:right="277"/>
              <w:jc w:val="right"/>
            </w:pPr>
            <w:r>
              <w:t>400</w:t>
            </w:r>
          </w:p>
          <w:p w14:paraId="75CC7ED3" w14:textId="77777777" w:rsidR="00596326" w:rsidRDefault="00596326" w:rsidP="00596326">
            <w:pPr>
              <w:ind w:right="277"/>
              <w:jc w:val="right"/>
            </w:pPr>
            <w:r>
              <w:t>12.000</w:t>
            </w:r>
          </w:p>
          <w:p w14:paraId="412A6155" w14:textId="77777777" w:rsidR="00596326" w:rsidRDefault="00596326" w:rsidP="00596326">
            <w:pPr>
              <w:ind w:right="277"/>
              <w:jc w:val="right"/>
            </w:pPr>
          </w:p>
          <w:p w14:paraId="11E4DD50" w14:textId="77777777" w:rsidR="00596326" w:rsidRDefault="00596326" w:rsidP="00596326">
            <w:pPr>
              <w:ind w:right="277"/>
              <w:jc w:val="right"/>
            </w:pPr>
            <w:r>
              <w:t>300</w:t>
            </w:r>
          </w:p>
          <w:p w14:paraId="140AFAF7" w14:textId="77777777" w:rsidR="00596326" w:rsidRDefault="00596326" w:rsidP="00596326">
            <w:pPr>
              <w:ind w:right="277"/>
              <w:jc w:val="right"/>
            </w:pPr>
            <w:r>
              <w:t>9.000</w:t>
            </w:r>
          </w:p>
          <w:p w14:paraId="044A925A" w14:textId="77777777" w:rsidR="00596326" w:rsidRDefault="00596326" w:rsidP="00596326">
            <w:pPr>
              <w:ind w:right="277"/>
              <w:jc w:val="right"/>
            </w:pPr>
            <w:r>
              <w:t>22.000</w:t>
            </w:r>
          </w:p>
        </w:tc>
        <w:tc>
          <w:tcPr>
            <w:tcW w:w="1957" w:type="dxa"/>
          </w:tcPr>
          <w:p w14:paraId="3BDD3826" w14:textId="77777777" w:rsidR="00596326" w:rsidRDefault="00596326" w:rsidP="00596326">
            <w:pPr>
              <w:ind w:right="361"/>
              <w:jc w:val="right"/>
            </w:pPr>
            <w:r>
              <w:t>4.000</w:t>
            </w:r>
          </w:p>
          <w:p w14:paraId="30BFDF26" w14:textId="77777777" w:rsidR="00596326" w:rsidRDefault="00596326" w:rsidP="00596326">
            <w:pPr>
              <w:ind w:right="361"/>
              <w:jc w:val="right"/>
            </w:pPr>
            <w:r>
              <w:t>1.000</w:t>
            </w:r>
          </w:p>
          <w:p w14:paraId="4BE08A5F" w14:textId="77777777" w:rsidR="00596326" w:rsidRDefault="00596326" w:rsidP="00596326">
            <w:pPr>
              <w:ind w:right="361"/>
              <w:jc w:val="right"/>
            </w:pPr>
            <w:r>
              <w:t>0</w:t>
            </w:r>
          </w:p>
          <w:p w14:paraId="002948FD" w14:textId="77777777" w:rsidR="00596326" w:rsidRDefault="00596326" w:rsidP="00596326">
            <w:pPr>
              <w:ind w:right="361"/>
              <w:jc w:val="right"/>
            </w:pPr>
            <w:r>
              <w:t>900</w:t>
            </w:r>
          </w:p>
          <w:p w14:paraId="4AE1C9A8" w14:textId="77777777" w:rsidR="00596326" w:rsidRDefault="00596326" w:rsidP="00596326">
            <w:pPr>
              <w:ind w:right="361"/>
              <w:jc w:val="right"/>
            </w:pPr>
            <w:r>
              <w:t>100</w:t>
            </w:r>
          </w:p>
          <w:p w14:paraId="53021144" w14:textId="77777777" w:rsidR="00596326" w:rsidRDefault="00596326" w:rsidP="00596326">
            <w:pPr>
              <w:ind w:right="361"/>
              <w:jc w:val="right"/>
            </w:pPr>
            <w:r>
              <w:t>3.000</w:t>
            </w:r>
          </w:p>
          <w:p w14:paraId="115D40C3" w14:textId="77777777" w:rsidR="00596326" w:rsidRDefault="00596326" w:rsidP="00596326">
            <w:pPr>
              <w:ind w:right="361"/>
              <w:jc w:val="right"/>
            </w:pPr>
          </w:p>
          <w:p w14:paraId="418A3143" w14:textId="77777777" w:rsidR="00596326" w:rsidRDefault="00596326" w:rsidP="00596326">
            <w:pPr>
              <w:ind w:right="361"/>
              <w:jc w:val="right"/>
            </w:pPr>
            <w:r>
              <w:t>400</w:t>
            </w:r>
          </w:p>
          <w:p w14:paraId="6D90A88F" w14:textId="77777777" w:rsidR="00596326" w:rsidRDefault="00596326" w:rsidP="00596326">
            <w:pPr>
              <w:ind w:right="361"/>
              <w:jc w:val="right"/>
            </w:pPr>
            <w:r>
              <w:t>12.000</w:t>
            </w:r>
          </w:p>
          <w:p w14:paraId="619F7241" w14:textId="77777777" w:rsidR="00596326" w:rsidRDefault="00596326" w:rsidP="00596326">
            <w:pPr>
              <w:ind w:right="361"/>
              <w:jc w:val="right"/>
            </w:pPr>
            <w:r>
              <w:t>9.000</w:t>
            </w:r>
          </w:p>
        </w:tc>
      </w:tr>
    </w:tbl>
    <w:p w14:paraId="3A117A0D" w14:textId="77777777" w:rsidR="00B04259" w:rsidRPr="001F316E" w:rsidRDefault="00B04259" w:rsidP="00147E0D">
      <w:pPr>
        <w:rPr>
          <w:sz w:val="18"/>
          <w:szCs w:val="18"/>
        </w:rPr>
      </w:pPr>
    </w:p>
    <w:p w14:paraId="4B8421B5" w14:textId="77777777" w:rsidR="00AF7887" w:rsidRDefault="00AF7887" w:rsidP="00147E0D">
      <w:pPr>
        <w:rPr>
          <w:b/>
        </w:rPr>
      </w:pPr>
    </w:p>
    <w:p w14:paraId="270E068E" w14:textId="77777777" w:rsidR="00AF7887" w:rsidRDefault="00AF7887" w:rsidP="00147E0D">
      <w:pPr>
        <w:rPr>
          <w:b/>
        </w:rPr>
      </w:pPr>
    </w:p>
    <w:p w14:paraId="601E3B58" w14:textId="77777777" w:rsidR="005B3F55" w:rsidRDefault="005B3F55" w:rsidP="00147E0D">
      <w:r w:rsidRPr="00C43334">
        <w:rPr>
          <w:b/>
        </w:rPr>
        <w:t>Exercici:</w:t>
      </w:r>
      <w:r>
        <w:t xml:space="preserve">  </w:t>
      </w:r>
      <w:r w:rsidR="00202B10">
        <w:t>Solans, és u</w:t>
      </w:r>
      <w:r w:rsidR="00172456">
        <w:t>n celler de vi del priorat</w:t>
      </w:r>
      <w:r w:rsidR="00202B10">
        <w:t>. P</w:t>
      </w:r>
      <w:r w:rsidR="00172456">
        <w:t>resenta els següents saldos d’existències inicials i finals  a</w:t>
      </w:r>
      <w:r w:rsidR="00202B10">
        <w:t xml:space="preserve"> </w:t>
      </w:r>
      <w:r w:rsidR="00172456">
        <w:t>31 de desembre. Feu  la variació d’existències.</w:t>
      </w:r>
    </w:p>
    <w:p w14:paraId="02D77CEF" w14:textId="77777777" w:rsidR="00172456" w:rsidRDefault="00172456" w:rsidP="00147E0D"/>
    <w:tbl>
      <w:tblPr>
        <w:tblStyle w:val="Tablaconcuadrcula"/>
        <w:tblW w:w="0" w:type="auto"/>
        <w:jc w:val="center"/>
        <w:tblLook w:val="04A0" w:firstRow="1" w:lastRow="0" w:firstColumn="1" w:lastColumn="0" w:noHBand="0" w:noVBand="1"/>
      </w:tblPr>
      <w:tblGrid>
        <w:gridCol w:w="3369"/>
        <w:gridCol w:w="1375"/>
        <w:gridCol w:w="1397"/>
      </w:tblGrid>
      <w:tr w:rsidR="00172456" w14:paraId="7D39F648" w14:textId="77777777" w:rsidTr="0023522D">
        <w:trPr>
          <w:jc w:val="center"/>
        </w:trPr>
        <w:tc>
          <w:tcPr>
            <w:tcW w:w="3369" w:type="dxa"/>
          </w:tcPr>
          <w:p w14:paraId="1FE087C3" w14:textId="77777777" w:rsidR="00172456" w:rsidRDefault="00172456" w:rsidP="00147E0D">
            <w:r>
              <w:t xml:space="preserve">Existències </w:t>
            </w:r>
          </w:p>
        </w:tc>
        <w:tc>
          <w:tcPr>
            <w:tcW w:w="1375" w:type="dxa"/>
          </w:tcPr>
          <w:p w14:paraId="03C4FA65" w14:textId="77777777" w:rsidR="00172456" w:rsidRDefault="00172456" w:rsidP="00147E0D">
            <w:r>
              <w:t>Saldo 01/01</w:t>
            </w:r>
          </w:p>
        </w:tc>
        <w:tc>
          <w:tcPr>
            <w:tcW w:w="1397" w:type="dxa"/>
          </w:tcPr>
          <w:p w14:paraId="36C6A1CD" w14:textId="77777777" w:rsidR="00172456" w:rsidRDefault="00172456" w:rsidP="00147E0D">
            <w:r>
              <w:t>Saldo 31/12</w:t>
            </w:r>
          </w:p>
        </w:tc>
      </w:tr>
      <w:tr w:rsidR="00172456" w14:paraId="779C58A8" w14:textId="77777777" w:rsidTr="0023522D">
        <w:trPr>
          <w:jc w:val="center"/>
        </w:trPr>
        <w:tc>
          <w:tcPr>
            <w:tcW w:w="3369" w:type="dxa"/>
          </w:tcPr>
          <w:p w14:paraId="33AA2CEE" w14:textId="77777777" w:rsidR="00172456" w:rsidRDefault="00172456" w:rsidP="00147E0D">
            <w:r>
              <w:t xml:space="preserve">Vi </w:t>
            </w:r>
            <w:r w:rsidR="001F316E">
              <w:t>embotellat</w:t>
            </w:r>
            <w:r>
              <w:t xml:space="preserve"> preparat per vendre</w:t>
            </w:r>
          </w:p>
          <w:p w14:paraId="228A7B35" w14:textId="77777777" w:rsidR="00172456" w:rsidRDefault="00172456" w:rsidP="00147E0D">
            <w:r>
              <w:t>Vi envellint en barrica</w:t>
            </w:r>
          </w:p>
          <w:p w14:paraId="35A56471" w14:textId="77777777" w:rsidR="00172456" w:rsidRDefault="00172456" w:rsidP="00147E0D">
            <w:r>
              <w:t>Ampolles de vidre</w:t>
            </w:r>
          </w:p>
          <w:p w14:paraId="250B01C5" w14:textId="77777777" w:rsidR="00172456" w:rsidRDefault="00172456" w:rsidP="00147E0D">
            <w:r>
              <w:t>Taps</w:t>
            </w:r>
          </w:p>
          <w:p w14:paraId="324F9751" w14:textId="77777777" w:rsidR="00172456" w:rsidRDefault="00172456" w:rsidP="00147E0D">
            <w:r>
              <w:t>Caixes de cartró</w:t>
            </w:r>
          </w:p>
          <w:p w14:paraId="326CD378" w14:textId="77777777" w:rsidR="00172456" w:rsidRDefault="00172456" w:rsidP="00147E0D">
            <w:r>
              <w:t xml:space="preserve">Vi de baixa qualitat per vendre a granel a empreses de vermut </w:t>
            </w:r>
          </w:p>
        </w:tc>
        <w:tc>
          <w:tcPr>
            <w:tcW w:w="1375" w:type="dxa"/>
          </w:tcPr>
          <w:p w14:paraId="13F982A8" w14:textId="77777777" w:rsidR="00172456" w:rsidRDefault="00172456" w:rsidP="0023522D">
            <w:pPr>
              <w:ind w:right="277"/>
              <w:jc w:val="right"/>
            </w:pPr>
            <w:r>
              <w:t>26.000</w:t>
            </w:r>
          </w:p>
          <w:p w14:paraId="66161543" w14:textId="77777777" w:rsidR="00172456" w:rsidRDefault="00172456" w:rsidP="0023522D">
            <w:pPr>
              <w:ind w:right="277"/>
              <w:jc w:val="right"/>
            </w:pPr>
            <w:r>
              <w:t>14.000</w:t>
            </w:r>
          </w:p>
          <w:p w14:paraId="783A87F3" w14:textId="77777777" w:rsidR="00172456" w:rsidRDefault="00172456" w:rsidP="0023522D">
            <w:pPr>
              <w:ind w:right="277"/>
              <w:jc w:val="right"/>
            </w:pPr>
            <w:r>
              <w:t>2.000</w:t>
            </w:r>
          </w:p>
          <w:p w14:paraId="787E6298" w14:textId="77777777" w:rsidR="00172456" w:rsidRDefault="00172456" w:rsidP="0023522D">
            <w:pPr>
              <w:ind w:right="277"/>
              <w:jc w:val="right"/>
            </w:pPr>
            <w:r>
              <w:t>900</w:t>
            </w:r>
          </w:p>
          <w:p w14:paraId="23996206" w14:textId="77777777" w:rsidR="00172456" w:rsidRDefault="00172456" w:rsidP="0023522D">
            <w:pPr>
              <w:ind w:right="277"/>
              <w:jc w:val="right"/>
            </w:pPr>
            <w:r>
              <w:t>500</w:t>
            </w:r>
          </w:p>
          <w:p w14:paraId="4E523CF2" w14:textId="77777777" w:rsidR="00172456" w:rsidRDefault="00172456" w:rsidP="0023522D">
            <w:pPr>
              <w:ind w:right="277"/>
              <w:jc w:val="right"/>
            </w:pPr>
          </w:p>
          <w:p w14:paraId="43F8F5AB" w14:textId="77777777" w:rsidR="00172456" w:rsidRDefault="0023522D" w:rsidP="0023522D">
            <w:pPr>
              <w:ind w:right="277"/>
              <w:jc w:val="right"/>
            </w:pPr>
            <w:r>
              <w:t>0</w:t>
            </w:r>
          </w:p>
        </w:tc>
        <w:tc>
          <w:tcPr>
            <w:tcW w:w="1397" w:type="dxa"/>
          </w:tcPr>
          <w:p w14:paraId="40F56E39" w14:textId="77777777" w:rsidR="00172456" w:rsidRDefault="00172456" w:rsidP="0023522D">
            <w:pPr>
              <w:ind w:right="361"/>
              <w:jc w:val="right"/>
            </w:pPr>
            <w:r>
              <w:t>15.000</w:t>
            </w:r>
          </w:p>
          <w:p w14:paraId="22925707" w14:textId="77777777" w:rsidR="00172456" w:rsidRDefault="00172456" w:rsidP="0023522D">
            <w:pPr>
              <w:ind w:right="361"/>
              <w:jc w:val="right"/>
            </w:pPr>
            <w:r>
              <w:t>22.000</w:t>
            </w:r>
          </w:p>
          <w:p w14:paraId="6321649C" w14:textId="77777777" w:rsidR="00172456" w:rsidRDefault="00172456" w:rsidP="0023522D">
            <w:pPr>
              <w:ind w:right="361"/>
              <w:jc w:val="right"/>
            </w:pPr>
            <w:r>
              <w:t>0</w:t>
            </w:r>
          </w:p>
          <w:p w14:paraId="131D8FF0" w14:textId="77777777" w:rsidR="00172456" w:rsidRDefault="00172456" w:rsidP="0023522D">
            <w:pPr>
              <w:ind w:right="361"/>
              <w:jc w:val="right"/>
            </w:pPr>
            <w:r>
              <w:t>400</w:t>
            </w:r>
          </w:p>
          <w:p w14:paraId="7027A6CD" w14:textId="77777777" w:rsidR="00172456" w:rsidRDefault="00172456" w:rsidP="0023522D">
            <w:pPr>
              <w:ind w:right="361"/>
              <w:jc w:val="right"/>
            </w:pPr>
            <w:r>
              <w:t>200</w:t>
            </w:r>
          </w:p>
          <w:p w14:paraId="3C3704A7" w14:textId="77777777" w:rsidR="0023522D" w:rsidRDefault="0023522D" w:rsidP="0023522D">
            <w:pPr>
              <w:ind w:right="361"/>
              <w:jc w:val="right"/>
            </w:pPr>
          </w:p>
          <w:p w14:paraId="25BA5003" w14:textId="77777777" w:rsidR="0023522D" w:rsidRDefault="0023522D" w:rsidP="0023522D">
            <w:pPr>
              <w:ind w:right="361"/>
              <w:jc w:val="right"/>
            </w:pPr>
            <w:r>
              <w:t>1.000</w:t>
            </w:r>
          </w:p>
        </w:tc>
      </w:tr>
    </w:tbl>
    <w:p w14:paraId="44020F81" w14:textId="77777777" w:rsidR="008E48FE" w:rsidRDefault="008E48FE" w:rsidP="00147E0D"/>
    <w:p w14:paraId="1E19A60D" w14:textId="77777777" w:rsidR="00172456" w:rsidRPr="0023522D" w:rsidRDefault="0023522D" w:rsidP="00147E0D">
      <w:pPr>
        <w:rPr>
          <w:b/>
          <w:sz w:val="28"/>
        </w:rPr>
      </w:pPr>
      <w:r w:rsidRPr="0023522D">
        <w:rPr>
          <w:b/>
          <w:sz w:val="28"/>
        </w:rPr>
        <w:t>7  CORRECCIONS  VALORATIVES</w:t>
      </w:r>
      <w:r w:rsidR="00AF7887">
        <w:rPr>
          <w:b/>
          <w:sz w:val="28"/>
        </w:rPr>
        <w:t xml:space="preserve"> DE LES EXISTÈNCIES</w:t>
      </w:r>
    </w:p>
    <w:p w14:paraId="5904008F" w14:textId="77777777" w:rsidR="0023522D" w:rsidRDefault="0027767B" w:rsidP="00147E0D">
      <w:r>
        <w:t>El PGC estableix que, quan el valor net realitzable de les existències es inferior al seu preu d’adquisició o el seu cost de producció, cal fer les correccions valoratives oportunes:</w:t>
      </w:r>
    </w:p>
    <w:p w14:paraId="099664DD" w14:textId="77777777" w:rsidR="0027767B" w:rsidRDefault="0027767B" w:rsidP="0027767B">
      <w:pPr>
        <w:pStyle w:val="Prrafodelista"/>
        <w:numPr>
          <w:ilvl w:val="0"/>
          <w:numId w:val="6"/>
        </w:numPr>
      </w:pPr>
      <w:r>
        <w:t>Dotant una pèrdua per deteriorament, quan la depreciació sigui reversible.</w:t>
      </w:r>
    </w:p>
    <w:p w14:paraId="69A82FE0" w14:textId="77777777" w:rsidR="0027767B" w:rsidRDefault="0027767B" w:rsidP="0027767B">
      <w:pPr>
        <w:pStyle w:val="Prrafodelista"/>
        <w:numPr>
          <w:ilvl w:val="0"/>
          <w:numId w:val="6"/>
        </w:numPr>
      </w:pPr>
      <w:r>
        <w:t>Si la depreciació fos irreversible, es té en compte aquesta circumstància en valorar les existències</w:t>
      </w:r>
      <w:r w:rsidR="00AF7887">
        <w:t xml:space="preserve"> i per tant en fer la variació d’existències ja queda recollit</w:t>
      </w:r>
      <w:r>
        <w:t>.</w:t>
      </w:r>
    </w:p>
    <w:p w14:paraId="74418A0D" w14:textId="77777777" w:rsidR="0027767B" w:rsidRDefault="0027767B" w:rsidP="0027767B">
      <w:r>
        <w:t>El preu de reposició de les matèries pr</w:t>
      </w:r>
      <w:r w:rsidR="004F4643">
        <w:t>imeres i altres consumibles pot</w:t>
      </w:r>
      <w:r>
        <w:t xml:space="preserve"> ser la millor  mesura del seu valor net realitzable.</w:t>
      </w:r>
    </w:p>
    <w:p w14:paraId="115A0139" w14:textId="77777777" w:rsidR="0023522D" w:rsidRDefault="0023522D" w:rsidP="00147E0D"/>
    <w:p w14:paraId="44ED9BC8" w14:textId="77777777" w:rsidR="0027767B" w:rsidRDefault="0027767B" w:rsidP="00147E0D">
      <w:r>
        <w:t xml:space="preserve">Els comptes del subgrup </w:t>
      </w:r>
      <w:r w:rsidRPr="00B2527A">
        <w:rPr>
          <w:i/>
        </w:rPr>
        <w:t xml:space="preserve">39 </w:t>
      </w:r>
      <w:r w:rsidR="00B2527A" w:rsidRPr="00B2527A">
        <w:rPr>
          <w:i/>
        </w:rPr>
        <w:t>Deteriorament del valor de les existències</w:t>
      </w:r>
      <w:r w:rsidR="00B2527A">
        <w:t xml:space="preserve"> </w:t>
      </w:r>
      <w:r>
        <w:t>serveixen</w:t>
      </w:r>
      <w:r w:rsidR="00B2527A">
        <w:t xml:space="preserve"> per posar de manifest al final de l’exercici, les </w:t>
      </w:r>
      <w:r w:rsidR="00A17FBB">
        <w:t>pèrdues</w:t>
      </w:r>
      <w:r w:rsidR="00B2527A">
        <w:t xml:space="preserve"> produïdes</w:t>
      </w:r>
      <w:r w:rsidR="00A17FBB">
        <w:t>,</w:t>
      </w:r>
      <w:r w:rsidR="00B2527A">
        <w:t xml:space="preserve"> </w:t>
      </w:r>
      <w:r w:rsidR="00A17FBB">
        <w:t>però</w:t>
      </w:r>
      <w:r w:rsidR="00B2527A">
        <w:t xml:space="preserve"> que encara</w:t>
      </w:r>
      <w:r w:rsidR="00A17FBB">
        <w:t xml:space="preserve"> </w:t>
      </w:r>
      <w:r w:rsidR="00B2527A">
        <w:t>no</w:t>
      </w:r>
      <w:r w:rsidR="00A17FBB">
        <w:t xml:space="preserve"> </w:t>
      </w:r>
      <w:r w:rsidR="00B2527A">
        <w:t xml:space="preserve">s’han realitzat, per depreciació de les </w:t>
      </w:r>
      <w:r w:rsidR="00A17FBB">
        <w:t>existències</w:t>
      </w:r>
      <w:r w:rsidR="00B2527A">
        <w:t>.</w:t>
      </w:r>
    </w:p>
    <w:p w14:paraId="6A7E2AB6" w14:textId="77777777" w:rsidR="00B2527A" w:rsidRDefault="00B2527A" w:rsidP="00147E0D"/>
    <w:p w14:paraId="053966E8" w14:textId="77777777" w:rsidR="00B2527A" w:rsidRDefault="00B2527A" w:rsidP="00147E0D">
      <w:r>
        <w:t xml:space="preserve">Es tracta de </w:t>
      </w:r>
      <w:r w:rsidR="00A17FBB">
        <w:t>pèrdues</w:t>
      </w:r>
      <w:r>
        <w:t xml:space="preserve"> reversibles (que es poden recuperar) tot i que no</w:t>
      </w:r>
      <w:r w:rsidR="00A17FBB">
        <w:t xml:space="preserve"> </w:t>
      </w:r>
      <w:r>
        <w:t>se sap si es recuperaran, ni quan es recuperaran en cas que ho facin.</w:t>
      </w:r>
    </w:p>
    <w:p w14:paraId="062D7D25" w14:textId="77777777" w:rsidR="00B2527A" w:rsidRDefault="00B2527A" w:rsidP="00147E0D">
      <w:r>
        <w:t xml:space="preserve">La correcció valorativa es realitza a 31 de desembre, dintre de les operacions de tancament. Es comptabilitza el deteriorament estimat, carregant-lo al compte </w:t>
      </w:r>
      <w:r w:rsidRPr="00A17FBB">
        <w:rPr>
          <w:i/>
        </w:rPr>
        <w:t xml:space="preserve">693 </w:t>
      </w:r>
      <w:r w:rsidR="00A17FBB" w:rsidRPr="00A17FBB">
        <w:rPr>
          <w:i/>
        </w:rPr>
        <w:t>Pèrdues</w:t>
      </w:r>
      <w:r w:rsidRPr="00A17FBB">
        <w:rPr>
          <w:i/>
        </w:rPr>
        <w:t xml:space="preserve"> per </w:t>
      </w:r>
      <w:r w:rsidR="00A17FBB" w:rsidRPr="00A17FBB">
        <w:rPr>
          <w:i/>
        </w:rPr>
        <w:t>deteriorament</w:t>
      </w:r>
      <w:r w:rsidRPr="00A17FBB">
        <w:rPr>
          <w:i/>
        </w:rPr>
        <w:t xml:space="preserve"> </w:t>
      </w:r>
      <w:r w:rsidR="00A17FBB" w:rsidRPr="00A17FBB">
        <w:rPr>
          <w:i/>
        </w:rPr>
        <w:t>d’existències</w:t>
      </w:r>
      <w:r>
        <w:t xml:space="preserve">. Al mateix moment cal </w:t>
      </w:r>
      <w:r>
        <w:lastRenderedPageBreak/>
        <w:t xml:space="preserve">anular el deteriorament estimat de l’any anterior (si fos el cas) abonant-lo al compte </w:t>
      </w:r>
      <w:r w:rsidRPr="00A17FBB">
        <w:rPr>
          <w:i/>
        </w:rPr>
        <w:t xml:space="preserve">793 </w:t>
      </w:r>
      <w:r w:rsidR="00A17FBB" w:rsidRPr="00A17FBB">
        <w:rPr>
          <w:i/>
        </w:rPr>
        <w:t>Reversió del deteriorament d’existències</w:t>
      </w:r>
      <w:r w:rsidR="00A17FBB">
        <w:t>.</w:t>
      </w:r>
    </w:p>
    <w:p w14:paraId="1A26A406" w14:textId="77777777" w:rsidR="00AF7887" w:rsidRPr="001B23EE" w:rsidRDefault="00AF7887" w:rsidP="00147E0D">
      <w:pPr>
        <w:rPr>
          <w:b/>
        </w:rPr>
      </w:pPr>
      <w:r w:rsidRPr="001B23EE">
        <w:rPr>
          <w:b/>
        </w:rPr>
        <w:t>Per tant la dinàmica comptable de les correccions valoratives de les existències a 31 de desembre és</w:t>
      </w:r>
      <w:r w:rsidR="001B23EE" w:rsidRPr="001B23EE">
        <w:rPr>
          <w:b/>
        </w:rPr>
        <w:t xml:space="preserve"> anular el deteriorament creat l’any anterior (si s’escau) i comptabilitzar el deteriorarem reversible d’aquest.</w:t>
      </w:r>
    </w:p>
    <w:p w14:paraId="576F3AC4" w14:textId="77777777" w:rsidR="00B2527A" w:rsidRDefault="00B2527A" w:rsidP="00147E0D"/>
    <w:p w14:paraId="612E6112" w14:textId="77777777" w:rsidR="00A17FBB" w:rsidRDefault="00A17FBB" w:rsidP="00147E0D">
      <w:r>
        <w:t xml:space="preserve">Exemple: </w:t>
      </w:r>
    </w:p>
    <w:p w14:paraId="4B4ED0A5" w14:textId="77777777" w:rsidR="00A46086" w:rsidRPr="00A46086" w:rsidRDefault="00A17FBB" w:rsidP="00147E0D">
      <w:r>
        <w:t>31/12/01 Al finalitzar l’exercici  econòmic  tenim mercaderies al magatzem que van tenir un preu d’adquisició de 4.600 € . El seu valor net realitzable és de 4.000 €.</w:t>
      </w:r>
    </w:p>
    <w:tbl>
      <w:tblPr>
        <w:tblW w:w="0" w:type="auto"/>
        <w:tblInd w:w="70" w:type="dxa"/>
        <w:tblLayout w:type="fixed"/>
        <w:tblCellMar>
          <w:left w:w="70" w:type="dxa"/>
          <w:right w:w="70" w:type="dxa"/>
        </w:tblCellMar>
        <w:tblLook w:val="0000" w:firstRow="0" w:lastRow="0" w:firstColumn="0" w:lastColumn="0" w:noHBand="0" w:noVBand="0"/>
      </w:tblPr>
      <w:tblGrid>
        <w:gridCol w:w="160"/>
        <w:gridCol w:w="850"/>
        <w:gridCol w:w="567"/>
        <w:gridCol w:w="2392"/>
        <w:gridCol w:w="284"/>
        <w:gridCol w:w="2551"/>
        <w:gridCol w:w="709"/>
        <w:gridCol w:w="709"/>
      </w:tblGrid>
      <w:tr w:rsidR="005C46D2" w:rsidRPr="005C46D2" w14:paraId="1A5BBB29" w14:textId="77777777" w:rsidTr="005C46D2">
        <w:tc>
          <w:tcPr>
            <w:tcW w:w="160" w:type="dxa"/>
            <w:tcBorders>
              <w:top w:val="single" w:sz="4" w:space="0" w:color="auto"/>
              <w:left w:val="nil"/>
              <w:bottom w:val="single" w:sz="4" w:space="0" w:color="auto"/>
              <w:right w:val="nil"/>
            </w:tcBorders>
          </w:tcPr>
          <w:p w14:paraId="29A7335E" w14:textId="77777777" w:rsidR="005C46D2" w:rsidRPr="005C46D2" w:rsidRDefault="005C46D2" w:rsidP="007A2D73">
            <w:pPr>
              <w:numPr>
                <w:ilvl w:val="12"/>
                <w:numId w:val="0"/>
              </w:numPr>
              <w:autoSpaceDE w:val="0"/>
              <w:autoSpaceDN w:val="0"/>
              <w:spacing w:line="240" w:lineRule="auto"/>
              <w:rPr>
                <w:rFonts w:eastAsia="Times New Roman" w:cs="Times New Roman"/>
                <w:sz w:val="20"/>
                <w:szCs w:val="20"/>
                <w:u w:val="single"/>
                <w:lang w:eastAsia="es-ES"/>
              </w:rPr>
            </w:pPr>
          </w:p>
        </w:tc>
        <w:tc>
          <w:tcPr>
            <w:tcW w:w="850" w:type="dxa"/>
            <w:tcBorders>
              <w:top w:val="single" w:sz="6" w:space="0" w:color="auto"/>
              <w:left w:val="nil"/>
              <w:bottom w:val="single" w:sz="6" w:space="0" w:color="auto"/>
              <w:right w:val="nil"/>
            </w:tcBorders>
          </w:tcPr>
          <w:p w14:paraId="0E6A666F" w14:textId="77777777" w:rsidR="005C46D2" w:rsidRPr="005C46D2" w:rsidRDefault="005C46D2" w:rsidP="007A2D73">
            <w:pPr>
              <w:numPr>
                <w:ilvl w:val="12"/>
                <w:numId w:val="0"/>
              </w:numPr>
              <w:tabs>
                <w:tab w:val="left" w:pos="2765"/>
              </w:tabs>
              <w:autoSpaceDE w:val="0"/>
              <w:autoSpaceDN w:val="0"/>
              <w:spacing w:line="240" w:lineRule="auto"/>
              <w:ind w:left="-70" w:right="71"/>
              <w:jc w:val="right"/>
              <w:rPr>
                <w:rFonts w:eastAsia="Times New Roman" w:cs="Times New Roman"/>
                <w:sz w:val="20"/>
                <w:szCs w:val="20"/>
                <w:lang w:eastAsia="es-ES"/>
              </w:rPr>
            </w:pPr>
            <w:r w:rsidRPr="005C46D2">
              <w:rPr>
                <w:rFonts w:eastAsia="Times New Roman" w:cs="Times New Roman"/>
                <w:sz w:val="20"/>
                <w:szCs w:val="20"/>
                <w:lang w:eastAsia="es-ES"/>
              </w:rPr>
              <w:t>600</w:t>
            </w:r>
          </w:p>
        </w:tc>
        <w:tc>
          <w:tcPr>
            <w:tcW w:w="567" w:type="dxa"/>
            <w:tcBorders>
              <w:top w:val="single" w:sz="6" w:space="0" w:color="auto"/>
              <w:left w:val="nil"/>
              <w:bottom w:val="single" w:sz="6" w:space="0" w:color="auto"/>
              <w:right w:val="nil"/>
            </w:tcBorders>
          </w:tcPr>
          <w:p w14:paraId="22E8562A" w14:textId="77777777" w:rsidR="005C46D2" w:rsidRPr="005C46D2" w:rsidRDefault="005C46D2" w:rsidP="007A2D73">
            <w:pPr>
              <w:numPr>
                <w:ilvl w:val="12"/>
                <w:numId w:val="0"/>
              </w:numPr>
              <w:tabs>
                <w:tab w:val="left" w:pos="2765"/>
              </w:tabs>
              <w:autoSpaceDE w:val="0"/>
              <w:autoSpaceDN w:val="0"/>
              <w:spacing w:line="240" w:lineRule="auto"/>
              <w:ind w:left="-70" w:right="-70"/>
              <w:jc w:val="center"/>
              <w:rPr>
                <w:rFonts w:eastAsia="Times New Roman" w:cs="Times New Roman"/>
                <w:sz w:val="20"/>
                <w:szCs w:val="20"/>
                <w:lang w:eastAsia="es-ES"/>
              </w:rPr>
            </w:pPr>
            <w:r w:rsidRPr="005C46D2">
              <w:rPr>
                <w:rFonts w:eastAsia="Times New Roman" w:cs="Times New Roman"/>
                <w:sz w:val="20"/>
                <w:szCs w:val="20"/>
                <w:lang w:eastAsia="es-ES"/>
              </w:rPr>
              <w:t>(693)</w:t>
            </w:r>
          </w:p>
        </w:tc>
        <w:tc>
          <w:tcPr>
            <w:tcW w:w="2392" w:type="dxa"/>
            <w:tcBorders>
              <w:top w:val="single" w:sz="6" w:space="0" w:color="auto"/>
              <w:left w:val="nil"/>
              <w:bottom w:val="single" w:sz="6" w:space="0" w:color="auto"/>
              <w:right w:val="nil"/>
            </w:tcBorders>
          </w:tcPr>
          <w:p w14:paraId="463E58AF" w14:textId="77777777" w:rsidR="005C46D2" w:rsidRPr="005C46D2" w:rsidRDefault="005C46D2" w:rsidP="007A2D73">
            <w:pPr>
              <w:numPr>
                <w:ilvl w:val="12"/>
                <w:numId w:val="0"/>
              </w:numPr>
              <w:tabs>
                <w:tab w:val="left" w:pos="2765"/>
              </w:tabs>
              <w:autoSpaceDE w:val="0"/>
              <w:autoSpaceDN w:val="0"/>
              <w:spacing w:line="240" w:lineRule="auto"/>
              <w:ind w:right="-71"/>
              <w:rPr>
                <w:rFonts w:eastAsia="Times New Roman" w:cs="Times New Roman"/>
                <w:sz w:val="18"/>
                <w:szCs w:val="18"/>
                <w:lang w:eastAsia="es-ES"/>
              </w:rPr>
            </w:pPr>
            <w:r w:rsidRPr="005C46D2">
              <w:rPr>
                <w:rFonts w:eastAsia="Times New Roman" w:cs="Times New Roman"/>
                <w:sz w:val="18"/>
                <w:szCs w:val="18"/>
                <w:lang w:eastAsia="es-ES"/>
              </w:rPr>
              <w:t>Pèrdues per deteriorament d’existències</w:t>
            </w:r>
          </w:p>
        </w:tc>
        <w:tc>
          <w:tcPr>
            <w:tcW w:w="284" w:type="dxa"/>
            <w:tcBorders>
              <w:top w:val="nil"/>
              <w:left w:val="nil"/>
              <w:bottom w:val="nil"/>
              <w:right w:val="nil"/>
            </w:tcBorders>
          </w:tcPr>
          <w:p w14:paraId="60DCF9BA" w14:textId="77777777" w:rsidR="005C46D2" w:rsidRPr="005C46D2" w:rsidRDefault="005C46D2" w:rsidP="007A2D73">
            <w:pPr>
              <w:numPr>
                <w:ilvl w:val="12"/>
                <w:numId w:val="0"/>
              </w:numPr>
              <w:autoSpaceDE w:val="0"/>
              <w:autoSpaceDN w:val="0"/>
              <w:spacing w:line="240" w:lineRule="auto"/>
              <w:ind w:right="930"/>
              <w:rPr>
                <w:rFonts w:eastAsia="Times New Roman" w:cs="Times New Roman"/>
                <w:sz w:val="20"/>
                <w:szCs w:val="20"/>
                <w:lang w:eastAsia="es-ES"/>
              </w:rPr>
            </w:pPr>
            <w:r>
              <w:rPr>
                <w:rFonts w:eastAsia="Times New Roman" w:cs="Times New Roman"/>
                <w:sz w:val="20"/>
                <w:szCs w:val="20"/>
                <w:lang w:eastAsia="es-ES"/>
              </w:rPr>
              <w:t>a</w:t>
            </w:r>
          </w:p>
        </w:tc>
        <w:tc>
          <w:tcPr>
            <w:tcW w:w="2551" w:type="dxa"/>
            <w:tcBorders>
              <w:top w:val="single" w:sz="6" w:space="0" w:color="auto"/>
              <w:left w:val="nil"/>
              <w:bottom w:val="single" w:sz="6" w:space="0" w:color="auto"/>
              <w:right w:val="nil"/>
            </w:tcBorders>
          </w:tcPr>
          <w:p w14:paraId="186551B4" w14:textId="77777777" w:rsidR="005C46D2" w:rsidRPr="005C46D2" w:rsidRDefault="005C46D2" w:rsidP="007A2D73">
            <w:pPr>
              <w:numPr>
                <w:ilvl w:val="12"/>
                <w:numId w:val="0"/>
              </w:numPr>
              <w:tabs>
                <w:tab w:val="left" w:pos="214"/>
              </w:tabs>
              <w:autoSpaceDE w:val="0"/>
              <w:autoSpaceDN w:val="0"/>
              <w:spacing w:line="240" w:lineRule="auto"/>
              <w:ind w:right="72"/>
              <w:jc w:val="right"/>
              <w:rPr>
                <w:rFonts w:eastAsia="Times New Roman" w:cs="Times New Roman"/>
                <w:sz w:val="18"/>
                <w:szCs w:val="18"/>
                <w:lang w:eastAsia="es-ES"/>
              </w:rPr>
            </w:pPr>
            <w:r w:rsidRPr="005C46D2">
              <w:rPr>
                <w:rFonts w:eastAsia="Times New Roman" w:cs="Times New Roman"/>
                <w:sz w:val="18"/>
                <w:szCs w:val="18"/>
                <w:lang w:eastAsia="es-ES"/>
              </w:rPr>
              <w:t>Deteriorament del valor de les mercaderies</w:t>
            </w:r>
          </w:p>
        </w:tc>
        <w:tc>
          <w:tcPr>
            <w:tcW w:w="709" w:type="dxa"/>
            <w:tcBorders>
              <w:top w:val="single" w:sz="6" w:space="0" w:color="auto"/>
              <w:left w:val="nil"/>
              <w:bottom w:val="single" w:sz="6" w:space="0" w:color="auto"/>
              <w:right w:val="nil"/>
            </w:tcBorders>
          </w:tcPr>
          <w:p w14:paraId="01FC26E8" w14:textId="77777777" w:rsidR="005C46D2" w:rsidRPr="005C46D2" w:rsidRDefault="005C46D2" w:rsidP="007A2D73">
            <w:pPr>
              <w:numPr>
                <w:ilvl w:val="12"/>
                <w:numId w:val="0"/>
              </w:numPr>
              <w:tabs>
                <w:tab w:val="left" w:pos="3049"/>
              </w:tabs>
              <w:autoSpaceDE w:val="0"/>
              <w:autoSpaceDN w:val="0"/>
              <w:spacing w:line="240" w:lineRule="auto"/>
              <w:ind w:right="-71"/>
              <w:rPr>
                <w:rFonts w:eastAsia="Times New Roman" w:cs="Times New Roman"/>
                <w:sz w:val="20"/>
                <w:szCs w:val="20"/>
                <w:lang w:eastAsia="es-ES"/>
              </w:rPr>
            </w:pPr>
            <w:r>
              <w:rPr>
                <w:rFonts w:eastAsia="Times New Roman" w:cs="Times New Roman"/>
                <w:sz w:val="20"/>
                <w:szCs w:val="20"/>
                <w:lang w:eastAsia="es-ES"/>
              </w:rPr>
              <w:t>(390)</w:t>
            </w:r>
          </w:p>
        </w:tc>
        <w:tc>
          <w:tcPr>
            <w:tcW w:w="709" w:type="dxa"/>
            <w:tcBorders>
              <w:top w:val="single" w:sz="6" w:space="0" w:color="auto"/>
              <w:left w:val="nil"/>
              <w:bottom w:val="single" w:sz="6" w:space="0" w:color="auto"/>
              <w:right w:val="nil"/>
            </w:tcBorders>
          </w:tcPr>
          <w:p w14:paraId="416D54D1" w14:textId="77777777" w:rsidR="005C46D2" w:rsidRPr="005C46D2" w:rsidRDefault="005C46D2" w:rsidP="007A2D73">
            <w:pPr>
              <w:numPr>
                <w:ilvl w:val="12"/>
                <w:numId w:val="0"/>
              </w:numPr>
              <w:tabs>
                <w:tab w:val="left" w:pos="3049"/>
              </w:tabs>
              <w:autoSpaceDE w:val="0"/>
              <w:autoSpaceDN w:val="0"/>
              <w:spacing w:line="240" w:lineRule="auto"/>
              <w:jc w:val="right"/>
              <w:rPr>
                <w:rFonts w:eastAsia="Times New Roman" w:cs="Times New Roman"/>
                <w:sz w:val="20"/>
                <w:szCs w:val="20"/>
                <w:lang w:eastAsia="es-ES"/>
              </w:rPr>
            </w:pPr>
            <w:r>
              <w:rPr>
                <w:rFonts w:eastAsia="Times New Roman" w:cs="Times New Roman"/>
                <w:sz w:val="20"/>
                <w:szCs w:val="20"/>
                <w:lang w:eastAsia="es-ES"/>
              </w:rPr>
              <w:t>600</w:t>
            </w:r>
          </w:p>
        </w:tc>
      </w:tr>
    </w:tbl>
    <w:p w14:paraId="4C27C738" w14:textId="77777777" w:rsidR="005C46D2" w:rsidRDefault="005C46D2" w:rsidP="00147E0D"/>
    <w:p w14:paraId="2D129972" w14:textId="77777777" w:rsidR="00A17FBB" w:rsidRDefault="00A17FBB" w:rsidP="00A17FBB">
      <w:r>
        <w:t>31/12/02 Al finalitzar l’exercici  econòmic  tenim mercaderies al magatzem que van tenir un preu d’adquisició de 7.000 € . El seu valor net realitzable és de 6.500 €.</w:t>
      </w:r>
    </w:p>
    <w:p w14:paraId="3D9565AF" w14:textId="77777777" w:rsidR="00A46086" w:rsidRPr="00A46086" w:rsidRDefault="00A46086" w:rsidP="00A17FBB">
      <w:pPr>
        <w:rPr>
          <w:sz w:val="16"/>
          <w:szCs w:val="16"/>
        </w:rPr>
      </w:pPr>
      <w:r>
        <w:rPr>
          <w:sz w:val="16"/>
          <w:szCs w:val="16"/>
        </w:rPr>
        <w:t>S’aplica el deteriorament de l’any anterior i a continuació es comptabilitza el deteriorament d’aquest any</w:t>
      </w:r>
    </w:p>
    <w:tbl>
      <w:tblPr>
        <w:tblW w:w="0" w:type="auto"/>
        <w:tblInd w:w="70" w:type="dxa"/>
        <w:tblLayout w:type="fixed"/>
        <w:tblCellMar>
          <w:left w:w="70" w:type="dxa"/>
          <w:right w:w="70" w:type="dxa"/>
        </w:tblCellMar>
        <w:tblLook w:val="0000" w:firstRow="0" w:lastRow="0" w:firstColumn="0" w:lastColumn="0" w:noHBand="0" w:noVBand="0"/>
      </w:tblPr>
      <w:tblGrid>
        <w:gridCol w:w="160"/>
        <w:gridCol w:w="850"/>
        <w:gridCol w:w="567"/>
        <w:gridCol w:w="2392"/>
        <w:gridCol w:w="284"/>
        <w:gridCol w:w="2551"/>
        <w:gridCol w:w="709"/>
        <w:gridCol w:w="709"/>
      </w:tblGrid>
      <w:tr w:rsidR="005C46D2" w:rsidRPr="005C46D2" w14:paraId="38E39E86" w14:textId="77777777" w:rsidTr="007A2D73">
        <w:tc>
          <w:tcPr>
            <w:tcW w:w="160" w:type="dxa"/>
            <w:tcBorders>
              <w:top w:val="single" w:sz="4" w:space="0" w:color="auto"/>
              <w:left w:val="nil"/>
              <w:bottom w:val="single" w:sz="4" w:space="0" w:color="auto"/>
              <w:right w:val="nil"/>
            </w:tcBorders>
          </w:tcPr>
          <w:p w14:paraId="276AB80D" w14:textId="77777777" w:rsidR="005C46D2" w:rsidRPr="005C46D2" w:rsidRDefault="005C46D2" w:rsidP="007A2D73">
            <w:pPr>
              <w:numPr>
                <w:ilvl w:val="12"/>
                <w:numId w:val="0"/>
              </w:numPr>
              <w:autoSpaceDE w:val="0"/>
              <w:autoSpaceDN w:val="0"/>
              <w:spacing w:line="240" w:lineRule="auto"/>
              <w:rPr>
                <w:rFonts w:eastAsia="Times New Roman" w:cs="Times New Roman"/>
                <w:sz w:val="20"/>
                <w:szCs w:val="20"/>
                <w:u w:val="single"/>
                <w:lang w:eastAsia="es-ES"/>
              </w:rPr>
            </w:pPr>
          </w:p>
        </w:tc>
        <w:tc>
          <w:tcPr>
            <w:tcW w:w="850" w:type="dxa"/>
            <w:tcBorders>
              <w:top w:val="single" w:sz="6" w:space="0" w:color="auto"/>
              <w:left w:val="nil"/>
              <w:bottom w:val="single" w:sz="6" w:space="0" w:color="auto"/>
              <w:right w:val="nil"/>
            </w:tcBorders>
          </w:tcPr>
          <w:p w14:paraId="44239D85" w14:textId="77777777" w:rsidR="005C46D2" w:rsidRPr="005C46D2" w:rsidRDefault="005C46D2" w:rsidP="007A2D73">
            <w:pPr>
              <w:numPr>
                <w:ilvl w:val="12"/>
                <w:numId w:val="0"/>
              </w:numPr>
              <w:tabs>
                <w:tab w:val="left" w:pos="2765"/>
              </w:tabs>
              <w:autoSpaceDE w:val="0"/>
              <w:autoSpaceDN w:val="0"/>
              <w:spacing w:line="240" w:lineRule="auto"/>
              <w:ind w:left="-70" w:right="71"/>
              <w:jc w:val="right"/>
              <w:rPr>
                <w:rFonts w:eastAsia="Times New Roman" w:cs="Times New Roman"/>
                <w:sz w:val="20"/>
                <w:szCs w:val="20"/>
                <w:lang w:eastAsia="es-ES"/>
              </w:rPr>
            </w:pPr>
            <w:r w:rsidRPr="005C46D2">
              <w:rPr>
                <w:rFonts w:eastAsia="Times New Roman" w:cs="Times New Roman"/>
                <w:sz w:val="20"/>
                <w:szCs w:val="20"/>
                <w:lang w:eastAsia="es-ES"/>
              </w:rPr>
              <w:t>600</w:t>
            </w:r>
          </w:p>
        </w:tc>
        <w:tc>
          <w:tcPr>
            <w:tcW w:w="567" w:type="dxa"/>
            <w:tcBorders>
              <w:top w:val="single" w:sz="6" w:space="0" w:color="auto"/>
              <w:left w:val="nil"/>
              <w:bottom w:val="single" w:sz="6" w:space="0" w:color="auto"/>
              <w:right w:val="nil"/>
            </w:tcBorders>
          </w:tcPr>
          <w:p w14:paraId="255EC625" w14:textId="77777777" w:rsidR="005C46D2" w:rsidRPr="005C46D2" w:rsidRDefault="005C46D2" w:rsidP="005C46D2">
            <w:pPr>
              <w:numPr>
                <w:ilvl w:val="12"/>
                <w:numId w:val="0"/>
              </w:numPr>
              <w:tabs>
                <w:tab w:val="left" w:pos="2765"/>
              </w:tabs>
              <w:autoSpaceDE w:val="0"/>
              <w:autoSpaceDN w:val="0"/>
              <w:spacing w:line="240" w:lineRule="auto"/>
              <w:ind w:left="-70" w:right="-70"/>
              <w:jc w:val="center"/>
              <w:rPr>
                <w:rFonts w:eastAsia="Times New Roman" w:cs="Times New Roman"/>
                <w:sz w:val="20"/>
                <w:szCs w:val="20"/>
                <w:lang w:eastAsia="es-ES"/>
              </w:rPr>
            </w:pPr>
            <w:r w:rsidRPr="005C46D2">
              <w:rPr>
                <w:rFonts w:eastAsia="Times New Roman" w:cs="Times New Roman"/>
                <w:sz w:val="20"/>
                <w:szCs w:val="20"/>
                <w:lang w:eastAsia="es-ES"/>
              </w:rPr>
              <w:t>(</w:t>
            </w:r>
            <w:r>
              <w:rPr>
                <w:rFonts w:eastAsia="Times New Roman" w:cs="Times New Roman"/>
                <w:sz w:val="20"/>
                <w:szCs w:val="20"/>
                <w:lang w:eastAsia="es-ES"/>
              </w:rPr>
              <w:t>390</w:t>
            </w:r>
            <w:r w:rsidRPr="005C46D2">
              <w:rPr>
                <w:rFonts w:eastAsia="Times New Roman" w:cs="Times New Roman"/>
                <w:sz w:val="20"/>
                <w:szCs w:val="20"/>
                <w:lang w:eastAsia="es-ES"/>
              </w:rPr>
              <w:t>)</w:t>
            </w:r>
          </w:p>
        </w:tc>
        <w:tc>
          <w:tcPr>
            <w:tcW w:w="2392" w:type="dxa"/>
            <w:tcBorders>
              <w:top w:val="single" w:sz="6" w:space="0" w:color="auto"/>
              <w:left w:val="nil"/>
              <w:bottom w:val="single" w:sz="6" w:space="0" w:color="auto"/>
              <w:right w:val="nil"/>
            </w:tcBorders>
          </w:tcPr>
          <w:p w14:paraId="3FE43037" w14:textId="77777777" w:rsidR="005C46D2" w:rsidRPr="005C46D2" w:rsidRDefault="005C46D2" w:rsidP="007A2D73">
            <w:pPr>
              <w:numPr>
                <w:ilvl w:val="12"/>
                <w:numId w:val="0"/>
              </w:numPr>
              <w:tabs>
                <w:tab w:val="left" w:pos="2765"/>
              </w:tabs>
              <w:autoSpaceDE w:val="0"/>
              <w:autoSpaceDN w:val="0"/>
              <w:spacing w:line="240" w:lineRule="auto"/>
              <w:ind w:right="-71"/>
              <w:rPr>
                <w:rFonts w:eastAsia="Times New Roman" w:cs="Times New Roman"/>
                <w:sz w:val="18"/>
                <w:szCs w:val="18"/>
                <w:lang w:eastAsia="es-ES"/>
              </w:rPr>
            </w:pPr>
            <w:r w:rsidRPr="005C46D2">
              <w:rPr>
                <w:rFonts w:eastAsia="Times New Roman" w:cs="Times New Roman"/>
                <w:sz w:val="18"/>
                <w:szCs w:val="18"/>
                <w:lang w:eastAsia="es-ES"/>
              </w:rPr>
              <w:t>Deteriorament del valor de les mercaderies</w:t>
            </w:r>
          </w:p>
        </w:tc>
        <w:tc>
          <w:tcPr>
            <w:tcW w:w="284" w:type="dxa"/>
            <w:tcBorders>
              <w:top w:val="nil"/>
              <w:left w:val="nil"/>
              <w:bottom w:val="nil"/>
              <w:right w:val="nil"/>
            </w:tcBorders>
          </w:tcPr>
          <w:p w14:paraId="301A7F5B" w14:textId="77777777" w:rsidR="005C46D2" w:rsidRPr="005C46D2" w:rsidRDefault="005C46D2" w:rsidP="007A2D73">
            <w:pPr>
              <w:numPr>
                <w:ilvl w:val="12"/>
                <w:numId w:val="0"/>
              </w:numPr>
              <w:autoSpaceDE w:val="0"/>
              <w:autoSpaceDN w:val="0"/>
              <w:spacing w:line="240" w:lineRule="auto"/>
              <w:ind w:right="930"/>
              <w:rPr>
                <w:rFonts w:eastAsia="Times New Roman" w:cs="Times New Roman"/>
                <w:sz w:val="20"/>
                <w:szCs w:val="20"/>
                <w:lang w:eastAsia="es-ES"/>
              </w:rPr>
            </w:pPr>
            <w:r>
              <w:rPr>
                <w:rFonts w:eastAsia="Times New Roman" w:cs="Times New Roman"/>
                <w:sz w:val="20"/>
                <w:szCs w:val="20"/>
                <w:lang w:eastAsia="es-ES"/>
              </w:rPr>
              <w:t>a</w:t>
            </w:r>
          </w:p>
        </w:tc>
        <w:tc>
          <w:tcPr>
            <w:tcW w:w="2551" w:type="dxa"/>
            <w:tcBorders>
              <w:top w:val="single" w:sz="6" w:space="0" w:color="auto"/>
              <w:left w:val="nil"/>
              <w:bottom w:val="single" w:sz="6" w:space="0" w:color="auto"/>
              <w:right w:val="nil"/>
            </w:tcBorders>
          </w:tcPr>
          <w:p w14:paraId="03948394" w14:textId="77777777" w:rsidR="005C46D2" w:rsidRPr="005C46D2" w:rsidRDefault="005C46D2" w:rsidP="007A2D73">
            <w:pPr>
              <w:numPr>
                <w:ilvl w:val="12"/>
                <w:numId w:val="0"/>
              </w:numPr>
              <w:tabs>
                <w:tab w:val="left" w:pos="214"/>
              </w:tabs>
              <w:autoSpaceDE w:val="0"/>
              <w:autoSpaceDN w:val="0"/>
              <w:spacing w:line="240" w:lineRule="auto"/>
              <w:ind w:right="72"/>
              <w:jc w:val="right"/>
              <w:rPr>
                <w:rFonts w:eastAsia="Times New Roman" w:cs="Times New Roman"/>
                <w:sz w:val="18"/>
                <w:szCs w:val="18"/>
                <w:lang w:eastAsia="es-ES"/>
              </w:rPr>
            </w:pPr>
            <w:r w:rsidRPr="005C46D2">
              <w:rPr>
                <w:rFonts w:eastAsia="Times New Roman" w:cs="Times New Roman"/>
                <w:sz w:val="18"/>
                <w:szCs w:val="18"/>
                <w:lang w:eastAsia="es-ES"/>
              </w:rPr>
              <w:t>Reversió del deteriorament d’existències</w:t>
            </w:r>
          </w:p>
        </w:tc>
        <w:tc>
          <w:tcPr>
            <w:tcW w:w="709" w:type="dxa"/>
            <w:tcBorders>
              <w:top w:val="single" w:sz="6" w:space="0" w:color="auto"/>
              <w:left w:val="nil"/>
              <w:bottom w:val="single" w:sz="6" w:space="0" w:color="auto"/>
              <w:right w:val="nil"/>
            </w:tcBorders>
          </w:tcPr>
          <w:p w14:paraId="73887D1C" w14:textId="77777777" w:rsidR="005C46D2" w:rsidRPr="005C46D2" w:rsidRDefault="005C46D2" w:rsidP="005C46D2">
            <w:pPr>
              <w:numPr>
                <w:ilvl w:val="12"/>
                <w:numId w:val="0"/>
              </w:numPr>
              <w:tabs>
                <w:tab w:val="left" w:pos="3049"/>
              </w:tabs>
              <w:autoSpaceDE w:val="0"/>
              <w:autoSpaceDN w:val="0"/>
              <w:spacing w:line="240" w:lineRule="auto"/>
              <w:ind w:right="-71"/>
              <w:rPr>
                <w:rFonts w:eastAsia="Times New Roman" w:cs="Times New Roman"/>
                <w:sz w:val="20"/>
                <w:szCs w:val="20"/>
                <w:lang w:eastAsia="es-ES"/>
              </w:rPr>
            </w:pPr>
            <w:r>
              <w:rPr>
                <w:rFonts w:eastAsia="Times New Roman" w:cs="Times New Roman"/>
                <w:sz w:val="20"/>
                <w:szCs w:val="20"/>
                <w:lang w:eastAsia="es-ES"/>
              </w:rPr>
              <w:t>(793)</w:t>
            </w:r>
          </w:p>
        </w:tc>
        <w:tc>
          <w:tcPr>
            <w:tcW w:w="709" w:type="dxa"/>
            <w:tcBorders>
              <w:top w:val="single" w:sz="6" w:space="0" w:color="auto"/>
              <w:left w:val="nil"/>
              <w:bottom w:val="single" w:sz="6" w:space="0" w:color="auto"/>
              <w:right w:val="nil"/>
            </w:tcBorders>
          </w:tcPr>
          <w:p w14:paraId="56348BCA" w14:textId="77777777" w:rsidR="005C46D2" w:rsidRPr="005C46D2" w:rsidRDefault="005C46D2" w:rsidP="007A2D73">
            <w:pPr>
              <w:numPr>
                <w:ilvl w:val="12"/>
                <w:numId w:val="0"/>
              </w:numPr>
              <w:tabs>
                <w:tab w:val="left" w:pos="3049"/>
              </w:tabs>
              <w:autoSpaceDE w:val="0"/>
              <w:autoSpaceDN w:val="0"/>
              <w:spacing w:line="240" w:lineRule="auto"/>
              <w:jc w:val="right"/>
              <w:rPr>
                <w:rFonts w:eastAsia="Times New Roman" w:cs="Times New Roman"/>
                <w:sz w:val="20"/>
                <w:szCs w:val="20"/>
                <w:lang w:eastAsia="es-ES"/>
              </w:rPr>
            </w:pPr>
            <w:r>
              <w:rPr>
                <w:rFonts w:eastAsia="Times New Roman" w:cs="Times New Roman"/>
                <w:sz w:val="20"/>
                <w:szCs w:val="20"/>
                <w:lang w:eastAsia="es-ES"/>
              </w:rPr>
              <w:t>600</w:t>
            </w:r>
          </w:p>
        </w:tc>
      </w:tr>
      <w:tr w:rsidR="005C46D2" w:rsidRPr="005C46D2" w14:paraId="596F40D0" w14:textId="77777777" w:rsidTr="005C46D2">
        <w:tc>
          <w:tcPr>
            <w:tcW w:w="160" w:type="dxa"/>
            <w:tcBorders>
              <w:top w:val="single" w:sz="4" w:space="0" w:color="auto"/>
              <w:left w:val="nil"/>
              <w:bottom w:val="single" w:sz="4" w:space="0" w:color="auto"/>
              <w:right w:val="nil"/>
            </w:tcBorders>
          </w:tcPr>
          <w:p w14:paraId="0F4541DD" w14:textId="77777777" w:rsidR="005C46D2" w:rsidRPr="005C46D2" w:rsidRDefault="005C46D2" w:rsidP="007A2D73">
            <w:pPr>
              <w:numPr>
                <w:ilvl w:val="12"/>
                <w:numId w:val="0"/>
              </w:numPr>
              <w:autoSpaceDE w:val="0"/>
              <w:autoSpaceDN w:val="0"/>
              <w:spacing w:line="240" w:lineRule="auto"/>
              <w:rPr>
                <w:rFonts w:eastAsia="Times New Roman" w:cs="Times New Roman"/>
                <w:sz w:val="20"/>
                <w:szCs w:val="20"/>
                <w:u w:val="single"/>
                <w:lang w:eastAsia="es-ES"/>
              </w:rPr>
            </w:pPr>
          </w:p>
        </w:tc>
        <w:tc>
          <w:tcPr>
            <w:tcW w:w="850" w:type="dxa"/>
            <w:tcBorders>
              <w:top w:val="single" w:sz="6" w:space="0" w:color="auto"/>
              <w:left w:val="nil"/>
              <w:bottom w:val="single" w:sz="6" w:space="0" w:color="auto"/>
              <w:right w:val="nil"/>
            </w:tcBorders>
          </w:tcPr>
          <w:p w14:paraId="6EFC8430" w14:textId="77777777" w:rsidR="005C46D2" w:rsidRPr="005C46D2" w:rsidRDefault="005C46D2" w:rsidP="007A2D73">
            <w:pPr>
              <w:numPr>
                <w:ilvl w:val="12"/>
                <w:numId w:val="0"/>
              </w:numPr>
              <w:tabs>
                <w:tab w:val="left" w:pos="2765"/>
              </w:tabs>
              <w:autoSpaceDE w:val="0"/>
              <w:autoSpaceDN w:val="0"/>
              <w:spacing w:line="240" w:lineRule="auto"/>
              <w:ind w:left="-70" w:right="71"/>
              <w:jc w:val="right"/>
              <w:rPr>
                <w:rFonts w:eastAsia="Times New Roman" w:cs="Times New Roman"/>
                <w:sz w:val="20"/>
                <w:szCs w:val="20"/>
                <w:lang w:eastAsia="es-ES"/>
              </w:rPr>
            </w:pPr>
            <w:r>
              <w:rPr>
                <w:rFonts w:eastAsia="Times New Roman" w:cs="Times New Roman"/>
                <w:sz w:val="20"/>
                <w:szCs w:val="20"/>
                <w:lang w:eastAsia="es-ES"/>
              </w:rPr>
              <w:t>5</w:t>
            </w:r>
            <w:r w:rsidRPr="005C46D2">
              <w:rPr>
                <w:rFonts w:eastAsia="Times New Roman" w:cs="Times New Roman"/>
                <w:sz w:val="20"/>
                <w:szCs w:val="20"/>
                <w:lang w:eastAsia="es-ES"/>
              </w:rPr>
              <w:t>00</w:t>
            </w:r>
          </w:p>
        </w:tc>
        <w:tc>
          <w:tcPr>
            <w:tcW w:w="567" w:type="dxa"/>
            <w:tcBorders>
              <w:top w:val="single" w:sz="6" w:space="0" w:color="auto"/>
              <w:left w:val="nil"/>
              <w:bottom w:val="single" w:sz="6" w:space="0" w:color="auto"/>
              <w:right w:val="nil"/>
            </w:tcBorders>
          </w:tcPr>
          <w:p w14:paraId="68681B86" w14:textId="77777777" w:rsidR="005C46D2" w:rsidRPr="005C46D2" w:rsidRDefault="005C46D2" w:rsidP="007A2D73">
            <w:pPr>
              <w:numPr>
                <w:ilvl w:val="12"/>
                <w:numId w:val="0"/>
              </w:numPr>
              <w:tabs>
                <w:tab w:val="left" w:pos="2765"/>
              </w:tabs>
              <w:autoSpaceDE w:val="0"/>
              <w:autoSpaceDN w:val="0"/>
              <w:spacing w:line="240" w:lineRule="auto"/>
              <w:ind w:left="-70" w:right="-70"/>
              <w:jc w:val="center"/>
              <w:rPr>
                <w:rFonts w:eastAsia="Times New Roman" w:cs="Times New Roman"/>
                <w:sz w:val="20"/>
                <w:szCs w:val="20"/>
                <w:lang w:eastAsia="es-ES"/>
              </w:rPr>
            </w:pPr>
            <w:r w:rsidRPr="005C46D2">
              <w:rPr>
                <w:rFonts w:eastAsia="Times New Roman" w:cs="Times New Roman"/>
                <w:sz w:val="20"/>
                <w:szCs w:val="20"/>
                <w:lang w:eastAsia="es-ES"/>
              </w:rPr>
              <w:t>(693)</w:t>
            </w:r>
          </w:p>
        </w:tc>
        <w:tc>
          <w:tcPr>
            <w:tcW w:w="2392" w:type="dxa"/>
            <w:tcBorders>
              <w:top w:val="single" w:sz="6" w:space="0" w:color="auto"/>
              <w:left w:val="nil"/>
              <w:bottom w:val="single" w:sz="6" w:space="0" w:color="auto"/>
              <w:right w:val="nil"/>
            </w:tcBorders>
          </w:tcPr>
          <w:p w14:paraId="7CF4C7B5" w14:textId="77777777" w:rsidR="005C46D2" w:rsidRPr="005C46D2" w:rsidRDefault="005C46D2" w:rsidP="007A2D73">
            <w:pPr>
              <w:numPr>
                <w:ilvl w:val="12"/>
                <w:numId w:val="0"/>
              </w:numPr>
              <w:tabs>
                <w:tab w:val="left" w:pos="2765"/>
              </w:tabs>
              <w:autoSpaceDE w:val="0"/>
              <w:autoSpaceDN w:val="0"/>
              <w:spacing w:line="240" w:lineRule="auto"/>
              <w:ind w:right="-71"/>
              <w:rPr>
                <w:rFonts w:eastAsia="Times New Roman" w:cs="Times New Roman"/>
                <w:sz w:val="18"/>
                <w:szCs w:val="18"/>
                <w:lang w:eastAsia="es-ES"/>
              </w:rPr>
            </w:pPr>
            <w:r w:rsidRPr="005C46D2">
              <w:rPr>
                <w:rFonts w:eastAsia="Times New Roman" w:cs="Times New Roman"/>
                <w:sz w:val="18"/>
                <w:szCs w:val="18"/>
                <w:lang w:eastAsia="es-ES"/>
              </w:rPr>
              <w:t>Pèrdues per deteriorament d’existències</w:t>
            </w:r>
          </w:p>
        </w:tc>
        <w:tc>
          <w:tcPr>
            <w:tcW w:w="284" w:type="dxa"/>
            <w:tcBorders>
              <w:top w:val="nil"/>
              <w:left w:val="nil"/>
              <w:bottom w:val="nil"/>
              <w:right w:val="nil"/>
            </w:tcBorders>
          </w:tcPr>
          <w:p w14:paraId="559E5766" w14:textId="77777777" w:rsidR="005C46D2" w:rsidRPr="005C46D2" w:rsidRDefault="005C46D2" w:rsidP="007A2D73">
            <w:pPr>
              <w:numPr>
                <w:ilvl w:val="12"/>
                <w:numId w:val="0"/>
              </w:numPr>
              <w:autoSpaceDE w:val="0"/>
              <w:autoSpaceDN w:val="0"/>
              <w:spacing w:line="240" w:lineRule="auto"/>
              <w:ind w:right="930"/>
              <w:rPr>
                <w:rFonts w:eastAsia="Times New Roman" w:cs="Times New Roman"/>
                <w:sz w:val="20"/>
                <w:szCs w:val="20"/>
                <w:lang w:eastAsia="es-ES"/>
              </w:rPr>
            </w:pPr>
            <w:r>
              <w:rPr>
                <w:rFonts w:eastAsia="Times New Roman" w:cs="Times New Roman"/>
                <w:sz w:val="20"/>
                <w:szCs w:val="20"/>
                <w:lang w:eastAsia="es-ES"/>
              </w:rPr>
              <w:t>a</w:t>
            </w:r>
          </w:p>
        </w:tc>
        <w:tc>
          <w:tcPr>
            <w:tcW w:w="2551" w:type="dxa"/>
            <w:tcBorders>
              <w:top w:val="single" w:sz="6" w:space="0" w:color="auto"/>
              <w:left w:val="nil"/>
              <w:bottom w:val="single" w:sz="6" w:space="0" w:color="auto"/>
              <w:right w:val="nil"/>
            </w:tcBorders>
          </w:tcPr>
          <w:p w14:paraId="368BCC95" w14:textId="77777777" w:rsidR="005C46D2" w:rsidRPr="005C46D2" w:rsidRDefault="005C46D2" w:rsidP="007A2D73">
            <w:pPr>
              <w:numPr>
                <w:ilvl w:val="12"/>
                <w:numId w:val="0"/>
              </w:numPr>
              <w:tabs>
                <w:tab w:val="left" w:pos="214"/>
              </w:tabs>
              <w:autoSpaceDE w:val="0"/>
              <w:autoSpaceDN w:val="0"/>
              <w:spacing w:line="240" w:lineRule="auto"/>
              <w:ind w:right="72"/>
              <w:jc w:val="right"/>
              <w:rPr>
                <w:rFonts w:eastAsia="Times New Roman" w:cs="Times New Roman"/>
                <w:sz w:val="18"/>
                <w:szCs w:val="18"/>
                <w:lang w:eastAsia="es-ES"/>
              </w:rPr>
            </w:pPr>
            <w:r w:rsidRPr="005C46D2">
              <w:rPr>
                <w:rFonts w:eastAsia="Times New Roman" w:cs="Times New Roman"/>
                <w:sz w:val="18"/>
                <w:szCs w:val="18"/>
                <w:lang w:eastAsia="es-ES"/>
              </w:rPr>
              <w:t>Deteriorament del valor de les mercaderies</w:t>
            </w:r>
          </w:p>
        </w:tc>
        <w:tc>
          <w:tcPr>
            <w:tcW w:w="709" w:type="dxa"/>
            <w:tcBorders>
              <w:top w:val="single" w:sz="6" w:space="0" w:color="auto"/>
              <w:left w:val="nil"/>
              <w:bottom w:val="single" w:sz="6" w:space="0" w:color="auto"/>
              <w:right w:val="nil"/>
            </w:tcBorders>
          </w:tcPr>
          <w:p w14:paraId="2C343284" w14:textId="77777777" w:rsidR="005C46D2" w:rsidRPr="005C46D2" w:rsidRDefault="005C46D2" w:rsidP="007A2D73">
            <w:pPr>
              <w:numPr>
                <w:ilvl w:val="12"/>
                <w:numId w:val="0"/>
              </w:numPr>
              <w:tabs>
                <w:tab w:val="left" w:pos="3049"/>
              </w:tabs>
              <w:autoSpaceDE w:val="0"/>
              <w:autoSpaceDN w:val="0"/>
              <w:spacing w:line="240" w:lineRule="auto"/>
              <w:ind w:right="-71"/>
              <w:rPr>
                <w:rFonts w:eastAsia="Times New Roman" w:cs="Times New Roman"/>
                <w:sz w:val="20"/>
                <w:szCs w:val="20"/>
                <w:lang w:eastAsia="es-ES"/>
              </w:rPr>
            </w:pPr>
            <w:r>
              <w:rPr>
                <w:rFonts w:eastAsia="Times New Roman" w:cs="Times New Roman"/>
                <w:sz w:val="20"/>
                <w:szCs w:val="20"/>
                <w:lang w:eastAsia="es-ES"/>
              </w:rPr>
              <w:t>(390)</w:t>
            </w:r>
          </w:p>
        </w:tc>
        <w:tc>
          <w:tcPr>
            <w:tcW w:w="709" w:type="dxa"/>
            <w:tcBorders>
              <w:top w:val="single" w:sz="6" w:space="0" w:color="auto"/>
              <w:left w:val="nil"/>
              <w:bottom w:val="single" w:sz="6" w:space="0" w:color="auto"/>
              <w:right w:val="nil"/>
            </w:tcBorders>
          </w:tcPr>
          <w:p w14:paraId="6982C93E" w14:textId="77777777" w:rsidR="005C46D2" w:rsidRPr="005C46D2" w:rsidRDefault="005C46D2" w:rsidP="007A2D73">
            <w:pPr>
              <w:numPr>
                <w:ilvl w:val="12"/>
                <w:numId w:val="0"/>
              </w:numPr>
              <w:tabs>
                <w:tab w:val="left" w:pos="3049"/>
              </w:tabs>
              <w:autoSpaceDE w:val="0"/>
              <w:autoSpaceDN w:val="0"/>
              <w:spacing w:line="240" w:lineRule="auto"/>
              <w:jc w:val="right"/>
              <w:rPr>
                <w:rFonts w:eastAsia="Times New Roman" w:cs="Times New Roman"/>
                <w:sz w:val="20"/>
                <w:szCs w:val="20"/>
                <w:lang w:eastAsia="es-ES"/>
              </w:rPr>
            </w:pPr>
            <w:r>
              <w:rPr>
                <w:rFonts w:eastAsia="Times New Roman" w:cs="Times New Roman"/>
                <w:sz w:val="20"/>
                <w:szCs w:val="20"/>
                <w:lang w:eastAsia="es-ES"/>
              </w:rPr>
              <w:t>500</w:t>
            </w:r>
          </w:p>
        </w:tc>
      </w:tr>
    </w:tbl>
    <w:p w14:paraId="1C165DFB" w14:textId="77777777" w:rsidR="00A17FBB" w:rsidRDefault="00A17FBB" w:rsidP="00147E0D"/>
    <w:p w14:paraId="212027AC" w14:textId="77777777" w:rsidR="00A17FBB" w:rsidRDefault="00A17FBB" w:rsidP="00A17FBB">
      <w:r>
        <w:t>31/12/03 Al finalitzar l’exercici  econòmic  tenim mercaderies al magatzem que van</w:t>
      </w:r>
      <w:r w:rsidR="005C46D2">
        <w:t xml:space="preserve"> tenir un preu d’adquisició de 1.5</w:t>
      </w:r>
      <w:r>
        <w:t xml:space="preserve">00 € . El seu valor net realitzable és de </w:t>
      </w:r>
      <w:r w:rsidR="005C46D2">
        <w:t>1.6</w:t>
      </w:r>
      <w:r>
        <w:t>00 €.</w:t>
      </w:r>
    </w:p>
    <w:p w14:paraId="699EC1E1" w14:textId="77777777" w:rsidR="005C46D2" w:rsidRPr="005C46D2" w:rsidRDefault="005C46D2" w:rsidP="00A17FBB">
      <w:pPr>
        <w:rPr>
          <w:sz w:val="16"/>
          <w:szCs w:val="16"/>
        </w:rPr>
      </w:pPr>
      <w:r>
        <w:rPr>
          <w:sz w:val="16"/>
          <w:szCs w:val="16"/>
        </w:rPr>
        <w:t xml:space="preserve">S’aplica el deteriorament de l’any anterior però no es comptabilitza l’increment de valor d’aquest any. Les </w:t>
      </w:r>
      <w:proofErr w:type="spellStart"/>
      <w:r>
        <w:rPr>
          <w:sz w:val="16"/>
          <w:szCs w:val="16"/>
        </w:rPr>
        <w:t>revaloritzacions</w:t>
      </w:r>
      <w:proofErr w:type="spellEnd"/>
      <w:r>
        <w:rPr>
          <w:sz w:val="16"/>
          <w:szCs w:val="16"/>
        </w:rPr>
        <w:t xml:space="preserve"> no </w:t>
      </w:r>
      <w:r w:rsidR="001B23EE">
        <w:rPr>
          <w:sz w:val="16"/>
          <w:szCs w:val="16"/>
        </w:rPr>
        <w:t xml:space="preserve">es </w:t>
      </w:r>
      <w:r>
        <w:rPr>
          <w:sz w:val="16"/>
          <w:szCs w:val="16"/>
        </w:rPr>
        <w:t>comptabilitzen</w:t>
      </w:r>
    </w:p>
    <w:tbl>
      <w:tblPr>
        <w:tblW w:w="0" w:type="auto"/>
        <w:tblInd w:w="70" w:type="dxa"/>
        <w:tblLayout w:type="fixed"/>
        <w:tblCellMar>
          <w:left w:w="70" w:type="dxa"/>
          <w:right w:w="70" w:type="dxa"/>
        </w:tblCellMar>
        <w:tblLook w:val="0000" w:firstRow="0" w:lastRow="0" w:firstColumn="0" w:lastColumn="0" w:noHBand="0" w:noVBand="0"/>
      </w:tblPr>
      <w:tblGrid>
        <w:gridCol w:w="160"/>
        <w:gridCol w:w="850"/>
        <w:gridCol w:w="567"/>
        <w:gridCol w:w="2392"/>
        <w:gridCol w:w="284"/>
        <w:gridCol w:w="2551"/>
        <w:gridCol w:w="709"/>
        <w:gridCol w:w="709"/>
      </w:tblGrid>
      <w:tr w:rsidR="005C46D2" w:rsidRPr="005C46D2" w14:paraId="1903404E" w14:textId="77777777" w:rsidTr="007A2D73">
        <w:tc>
          <w:tcPr>
            <w:tcW w:w="160" w:type="dxa"/>
            <w:tcBorders>
              <w:top w:val="single" w:sz="4" w:space="0" w:color="auto"/>
              <w:left w:val="nil"/>
              <w:bottom w:val="single" w:sz="4" w:space="0" w:color="auto"/>
              <w:right w:val="nil"/>
            </w:tcBorders>
          </w:tcPr>
          <w:p w14:paraId="0A80D11F" w14:textId="77777777" w:rsidR="005C46D2" w:rsidRPr="005C46D2" w:rsidRDefault="005C46D2" w:rsidP="007A2D73">
            <w:pPr>
              <w:numPr>
                <w:ilvl w:val="12"/>
                <w:numId w:val="0"/>
              </w:numPr>
              <w:autoSpaceDE w:val="0"/>
              <w:autoSpaceDN w:val="0"/>
              <w:spacing w:line="240" w:lineRule="auto"/>
              <w:rPr>
                <w:rFonts w:eastAsia="Times New Roman" w:cs="Times New Roman"/>
                <w:sz w:val="20"/>
                <w:szCs w:val="20"/>
                <w:u w:val="single"/>
                <w:lang w:eastAsia="es-ES"/>
              </w:rPr>
            </w:pPr>
          </w:p>
        </w:tc>
        <w:tc>
          <w:tcPr>
            <w:tcW w:w="850" w:type="dxa"/>
            <w:tcBorders>
              <w:top w:val="single" w:sz="6" w:space="0" w:color="auto"/>
              <w:left w:val="nil"/>
              <w:bottom w:val="single" w:sz="6" w:space="0" w:color="auto"/>
              <w:right w:val="nil"/>
            </w:tcBorders>
          </w:tcPr>
          <w:p w14:paraId="0AE359D2" w14:textId="77777777" w:rsidR="005C46D2" w:rsidRPr="005C46D2" w:rsidRDefault="005C46D2" w:rsidP="007A2D73">
            <w:pPr>
              <w:numPr>
                <w:ilvl w:val="12"/>
                <w:numId w:val="0"/>
              </w:numPr>
              <w:tabs>
                <w:tab w:val="left" w:pos="2765"/>
              </w:tabs>
              <w:autoSpaceDE w:val="0"/>
              <w:autoSpaceDN w:val="0"/>
              <w:spacing w:line="240" w:lineRule="auto"/>
              <w:ind w:left="-70" w:right="71"/>
              <w:jc w:val="right"/>
              <w:rPr>
                <w:rFonts w:eastAsia="Times New Roman" w:cs="Times New Roman"/>
                <w:sz w:val="20"/>
                <w:szCs w:val="20"/>
                <w:lang w:eastAsia="es-ES"/>
              </w:rPr>
            </w:pPr>
            <w:r>
              <w:rPr>
                <w:rFonts w:eastAsia="Times New Roman" w:cs="Times New Roman"/>
                <w:sz w:val="20"/>
                <w:szCs w:val="20"/>
                <w:lang w:eastAsia="es-ES"/>
              </w:rPr>
              <w:t>5</w:t>
            </w:r>
            <w:r w:rsidRPr="005C46D2">
              <w:rPr>
                <w:rFonts w:eastAsia="Times New Roman" w:cs="Times New Roman"/>
                <w:sz w:val="20"/>
                <w:szCs w:val="20"/>
                <w:lang w:eastAsia="es-ES"/>
              </w:rPr>
              <w:t>00</w:t>
            </w:r>
          </w:p>
        </w:tc>
        <w:tc>
          <w:tcPr>
            <w:tcW w:w="567" w:type="dxa"/>
            <w:tcBorders>
              <w:top w:val="single" w:sz="6" w:space="0" w:color="auto"/>
              <w:left w:val="nil"/>
              <w:bottom w:val="single" w:sz="6" w:space="0" w:color="auto"/>
              <w:right w:val="nil"/>
            </w:tcBorders>
          </w:tcPr>
          <w:p w14:paraId="4EF992AC" w14:textId="77777777" w:rsidR="005C46D2" w:rsidRPr="005C46D2" w:rsidRDefault="005C46D2" w:rsidP="007A2D73">
            <w:pPr>
              <w:numPr>
                <w:ilvl w:val="12"/>
                <w:numId w:val="0"/>
              </w:numPr>
              <w:tabs>
                <w:tab w:val="left" w:pos="2765"/>
              </w:tabs>
              <w:autoSpaceDE w:val="0"/>
              <w:autoSpaceDN w:val="0"/>
              <w:spacing w:line="240" w:lineRule="auto"/>
              <w:ind w:left="-70" w:right="-70"/>
              <w:jc w:val="center"/>
              <w:rPr>
                <w:rFonts w:eastAsia="Times New Roman" w:cs="Times New Roman"/>
                <w:sz w:val="20"/>
                <w:szCs w:val="20"/>
                <w:lang w:eastAsia="es-ES"/>
              </w:rPr>
            </w:pPr>
            <w:r w:rsidRPr="005C46D2">
              <w:rPr>
                <w:rFonts w:eastAsia="Times New Roman" w:cs="Times New Roman"/>
                <w:sz w:val="20"/>
                <w:szCs w:val="20"/>
                <w:lang w:eastAsia="es-ES"/>
              </w:rPr>
              <w:t>(</w:t>
            </w:r>
            <w:r>
              <w:rPr>
                <w:rFonts w:eastAsia="Times New Roman" w:cs="Times New Roman"/>
                <w:sz w:val="20"/>
                <w:szCs w:val="20"/>
                <w:lang w:eastAsia="es-ES"/>
              </w:rPr>
              <w:t>390</w:t>
            </w:r>
            <w:r w:rsidRPr="005C46D2">
              <w:rPr>
                <w:rFonts w:eastAsia="Times New Roman" w:cs="Times New Roman"/>
                <w:sz w:val="20"/>
                <w:szCs w:val="20"/>
                <w:lang w:eastAsia="es-ES"/>
              </w:rPr>
              <w:t>)</w:t>
            </w:r>
          </w:p>
        </w:tc>
        <w:tc>
          <w:tcPr>
            <w:tcW w:w="2392" w:type="dxa"/>
            <w:tcBorders>
              <w:top w:val="single" w:sz="6" w:space="0" w:color="auto"/>
              <w:left w:val="nil"/>
              <w:bottom w:val="single" w:sz="6" w:space="0" w:color="auto"/>
              <w:right w:val="nil"/>
            </w:tcBorders>
          </w:tcPr>
          <w:p w14:paraId="577CB1F7" w14:textId="77777777" w:rsidR="005C46D2" w:rsidRPr="005C46D2" w:rsidRDefault="005C46D2" w:rsidP="007A2D73">
            <w:pPr>
              <w:numPr>
                <w:ilvl w:val="12"/>
                <w:numId w:val="0"/>
              </w:numPr>
              <w:tabs>
                <w:tab w:val="left" w:pos="2765"/>
              </w:tabs>
              <w:autoSpaceDE w:val="0"/>
              <w:autoSpaceDN w:val="0"/>
              <w:spacing w:line="240" w:lineRule="auto"/>
              <w:ind w:right="-71"/>
              <w:rPr>
                <w:rFonts w:eastAsia="Times New Roman" w:cs="Times New Roman"/>
                <w:sz w:val="18"/>
                <w:szCs w:val="18"/>
                <w:lang w:eastAsia="es-ES"/>
              </w:rPr>
            </w:pPr>
            <w:r w:rsidRPr="005C46D2">
              <w:rPr>
                <w:rFonts w:eastAsia="Times New Roman" w:cs="Times New Roman"/>
                <w:sz w:val="18"/>
                <w:szCs w:val="18"/>
                <w:lang w:eastAsia="es-ES"/>
              </w:rPr>
              <w:t>Deteriorament del valor de les mercaderies</w:t>
            </w:r>
          </w:p>
        </w:tc>
        <w:tc>
          <w:tcPr>
            <w:tcW w:w="284" w:type="dxa"/>
            <w:tcBorders>
              <w:top w:val="nil"/>
              <w:left w:val="nil"/>
              <w:bottom w:val="nil"/>
              <w:right w:val="nil"/>
            </w:tcBorders>
          </w:tcPr>
          <w:p w14:paraId="65C436A2" w14:textId="77777777" w:rsidR="005C46D2" w:rsidRPr="005C46D2" w:rsidRDefault="005C46D2" w:rsidP="007A2D73">
            <w:pPr>
              <w:numPr>
                <w:ilvl w:val="12"/>
                <w:numId w:val="0"/>
              </w:numPr>
              <w:autoSpaceDE w:val="0"/>
              <w:autoSpaceDN w:val="0"/>
              <w:spacing w:line="240" w:lineRule="auto"/>
              <w:ind w:right="930"/>
              <w:rPr>
                <w:rFonts w:eastAsia="Times New Roman" w:cs="Times New Roman"/>
                <w:sz w:val="20"/>
                <w:szCs w:val="20"/>
                <w:lang w:eastAsia="es-ES"/>
              </w:rPr>
            </w:pPr>
            <w:r>
              <w:rPr>
                <w:rFonts w:eastAsia="Times New Roman" w:cs="Times New Roman"/>
                <w:sz w:val="20"/>
                <w:szCs w:val="20"/>
                <w:lang w:eastAsia="es-ES"/>
              </w:rPr>
              <w:t>a</w:t>
            </w:r>
          </w:p>
        </w:tc>
        <w:tc>
          <w:tcPr>
            <w:tcW w:w="2551" w:type="dxa"/>
            <w:tcBorders>
              <w:top w:val="single" w:sz="6" w:space="0" w:color="auto"/>
              <w:left w:val="nil"/>
              <w:bottom w:val="single" w:sz="6" w:space="0" w:color="auto"/>
              <w:right w:val="nil"/>
            </w:tcBorders>
          </w:tcPr>
          <w:p w14:paraId="3370BFE4" w14:textId="77777777" w:rsidR="005C46D2" w:rsidRPr="005C46D2" w:rsidRDefault="005C46D2" w:rsidP="007A2D73">
            <w:pPr>
              <w:numPr>
                <w:ilvl w:val="12"/>
                <w:numId w:val="0"/>
              </w:numPr>
              <w:tabs>
                <w:tab w:val="left" w:pos="214"/>
              </w:tabs>
              <w:autoSpaceDE w:val="0"/>
              <w:autoSpaceDN w:val="0"/>
              <w:spacing w:line="240" w:lineRule="auto"/>
              <w:ind w:right="72"/>
              <w:jc w:val="right"/>
              <w:rPr>
                <w:rFonts w:eastAsia="Times New Roman" w:cs="Times New Roman"/>
                <w:sz w:val="18"/>
                <w:szCs w:val="18"/>
                <w:lang w:eastAsia="es-ES"/>
              </w:rPr>
            </w:pPr>
            <w:r w:rsidRPr="005C46D2">
              <w:rPr>
                <w:rFonts w:eastAsia="Times New Roman" w:cs="Times New Roman"/>
                <w:sz w:val="18"/>
                <w:szCs w:val="18"/>
                <w:lang w:eastAsia="es-ES"/>
              </w:rPr>
              <w:t>Reversió del deteriorament d’existències</w:t>
            </w:r>
          </w:p>
        </w:tc>
        <w:tc>
          <w:tcPr>
            <w:tcW w:w="709" w:type="dxa"/>
            <w:tcBorders>
              <w:top w:val="single" w:sz="6" w:space="0" w:color="auto"/>
              <w:left w:val="nil"/>
              <w:bottom w:val="single" w:sz="6" w:space="0" w:color="auto"/>
              <w:right w:val="nil"/>
            </w:tcBorders>
          </w:tcPr>
          <w:p w14:paraId="077E5BE8" w14:textId="77777777" w:rsidR="005C46D2" w:rsidRPr="005C46D2" w:rsidRDefault="005C46D2" w:rsidP="007A2D73">
            <w:pPr>
              <w:numPr>
                <w:ilvl w:val="12"/>
                <w:numId w:val="0"/>
              </w:numPr>
              <w:tabs>
                <w:tab w:val="left" w:pos="3049"/>
              </w:tabs>
              <w:autoSpaceDE w:val="0"/>
              <w:autoSpaceDN w:val="0"/>
              <w:spacing w:line="240" w:lineRule="auto"/>
              <w:ind w:right="-71"/>
              <w:rPr>
                <w:rFonts w:eastAsia="Times New Roman" w:cs="Times New Roman"/>
                <w:sz w:val="20"/>
                <w:szCs w:val="20"/>
                <w:lang w:eastAsia="es-ES"/>
              </w:rPr>
            </w:pPr>
            <w:r>
              <w:rPr>
                <w:rFonts w:eastAsia="Times New Roman" w:cs="Times New Roman"/>
                <w:sz w:val="20"/>
                <w:szCs w:val="20"/>
                <w:lang w:eastAsia="es-ES"/>
              </w:rPr>
              <w:t>(793)</w:t>
            </w:r>
          </w:p>
        </w:tc>
        <w:tc>
          <w:tcPr>
            <w:tcW w:w="709" w:type="dxa"/>
            <w:tcBorders>
              <w:top w:val="single" w:sz="6" w:space="0" w:color="auto"/>
              <w:left w:val="nil"/>
              <w:bottom w:val="single" w:sz="6" w:space="0" w:color="auto"/>
              <w:right w:val="nil"/>
            </w:tcBorders>
          </w:tcPr>
          <w:p w14:paraId="1598911A" w14:textId="77777777" w:rsidR="005C46D2" w:rsidRPr="005C46D2" w:rsidRDefault="005C46D2" w:rsidP="007A2D73">
            <w:pPr>
              <w:numPr>
                <w:ilvl w:val="12"/>
                <w:numId w:val="0"/>
              </w:numPr>
              <w:tabs>
                <w:tab w:val="left" w:pos="3049"/>
              </w:tabs>
              <w:autoSpaceDE w:val="0"/>
              <w:autoSpaceDN w:val="0"/>
              <w:spacing w:line="240" w:lineRule="auto"/>
              <w:jc w:val="right"/>
              <w:rPr>
                <w:rFonts w:eastAsia="Times New Roman" w:cs="Times New Roman"/>
                <w:sz w:val="20"/>
                <w:szCs w:val="20"/>
                <w:lang w:eastAsia="es-ES"/>
              </w:rPr>
            </w:pPr>
            <w:r>
              <w:rPr>
                <w:rFonts w:eastAsia="Times New Roman" w:cs="Times New Roman"/>
                <w:sz w:val="20"/>
                <w:szCs w:val="20"/>
                <w:lang w:eastAsia="es-ES"/>
              </w:rPr>
              <w:t>500</w:t>
            </w:r>
          </w:p>
        </w:tc>
      </w:tr>
    </w:tbl>
    <w:p w14:paraId="2CC6AA1B" w14:textId="77777777" w:rsidR="001B23EE" w:rsidRDefault="001B23EE" w:rsidP="006E67D8"/>
    <w:p w14:paraId="5C78A95F" w14:textId="77777777" w:rsidR="001B23EE" w:rsidRDefault="001B23EE" w:rsidP="006E67D8"/>
    <w:p w14:paraId="1C067A01" w14:textId="77777777" w:rsidR="001611C7" w:rsidRDefault="007A2D73" w:rsidP="006E67D8">
      <w:r>
        <w:t>E</w:t>
      </w:r>
      <w:r w:rsidR="00202B10">
        <w:t>XERCICIS</w:t>
      </w:r>
      <w:r w:rsidR="006E5310">
        <w:t>. Realitza els assentaments de les operacions realitzades pel celler de vins SOLANS. Totes els pagaments són bancaris i l’iva a aplicar és el 21%</w:t>
      </w:r>
    </w:p>
    <w:p w14:paraId="3F833FB2" w14:textId="77777777" w:rsidR="00202B10" w:rsidRDefault="00202B10" w:rsidP="006E67D8"/>
    <w:p w14:paraId="292F6682" w14:textId="77777777" w:rsidR="00202B10" w:rsidRDefault="00202B10" w:rsidP="00202B10">
      <w:pPr>
        <w:pStyle w:val="Prrafodelista"/>
        <w:numPr>
          <w:ilvl w:val="0"/>
          <w:numId w:val="20"/>
        </w:numPr>
      </w:pPr>
      <w:r>
        <w:t xml:space="preserve">Venem </w:t>
      </w:r>
      <w:r w:rsidR="006E5310">
        <w:t xml:space="preserve">vi a </w:t>
      </w:r>
      <w:r w:rsidR="00C43A0F">
        <w:t xml:space="preserve">TOTVI, </w:t>
      </w:r>
      <w:r w:rsidR="006E5310">
        <w:t>un majorista</w:t>
      </w:r>
      <w:r w:rsidR="00C43A0F">
        <w:t xml:space="preserve"> de vins i caves,</w:t>
      </w:r>
      <w:r w:rsidR="006E5310">
        <w:t xml:space="preserve"> per </w:t>
      </w:r>
      <w:r>
        <w:t xml:space="preserve">valor de </w:t>
      </w:r>
      <w:r w:rsidR="006E5310">
        <w:t>2.600 €</w:t>
      </w:r>
      <w:r w:rsidR="00C43A0F">
        <w:t xml:space="preserve">. Li fem un descompte comercial del 10% i li carreguem a la factura el preu de tres palets, 18 €, que són retornables. La venda es realitza  </w:t>
      </w:r>
      <w:r w:rsidR="00F07794">
        <w:t>a</w:t>
      </w:r>
      <w:r w:rsidR="00C43A0F">
        <w:t xml:space="preserve"> crèdit.</w:t>
      </w:r>
    </w:p>
    <w:p w14:paraId="1A7C50B6" w14:textId="77777777" w:rsidR="00C43A0F" w:rsidRDefault="00C43A0F" w:rsidP="00202B10">
      <w:pPr>
        <w:pStyle w:val="Prrafodelista"/>
        <w:numPr>
          <w:ilvl w:val="0"/>
          <w:numId w:val="20"/>
        </w:numPr>
      </w:pPr>
      <w:r>
        <w:t>TOTVI decideix quedar-se amb els palets.</w:t>
      </w:r>
    </w:p>
    <w:p w14:paraId="2E311489" w14:textId="77777777" w:rsidR="00F07794" w:rsidRDefault="00F07794" w:rsidP="00202B10">
      <w:pPr>
        <w:pStyle w:val="Prrafodelista"/>
        <w:numPr>
          <w:ilvl w:val="0"/>
          <w:numId w:val="20"/>
        </w:numPr>
      </w:pPr>
      <w:r>
        <w:t xml:space="preserve">Comprem </w:t>
      </w:r>
      <w:r w:rsidR="00041898">
        <w:t>a</w:t>
      </w:r>
      <w:r>
        <w:t xml:space="preserve"> BUCOIS,SA 25 botes de vi de 400 litres de roure francès per envellir el vi. El preu total és de 3.000 € al qual ens fan un descompte del 15%. La factura inclou un càrrec per transport de 150 €. La compra es fa a crèdit.</w:t>
      </w:r>
    </w:p>
    <w:p w14:paraId="2BED8B03" w14:textId="77777777" w:rsidR="00C43A0F" w:rsidRDefault="00C43A0F" w:rsidP="00202B10">
      <w:pPr>
        <w:pStyle w:val="Prrafodelista"/>
        <w:numPr>
          <w:ilvl w:val="0"/>
          <w:numId w:val="20"/>
        </w:numPr>
      </w:pPr>
      <w:r>
        <w:t>TOTVI ens avança el pagament de 1.000 €, dels quals li descomptem per aquest motiu 20 €</w:t>
      </w:r>
      <w:r w:rsidR="00F07794">
        <w:t>.</w:t>
      </w:r>
    </w:p>
    <w:p w14:paraId="52FAB141" w14:textId="77777777" w:rsidR="00F07794" w:rsidRDefault="00F07794" w:rsidP="00202B10">
      <w:pPr>
        <w:pStyle w:val="Prrafodelista"/>
        <w:numPr>
          <w:ilvl w:val="0"/>
          <w:numId w:val="20"/>
        </w:numPr>
      </w:pPr>
      <w:r>
        <w:t xml:space="preserve">Comprem a JUVASA  ampolles de vi de diferents models. L’import total de la factura és de 8.600 € i inclou un descompte del 8% més unes despeses de transport de 140 € més uns palets no retornables per valor de </w:t>
      </w:r>
      <w:r w:rsidR="000A5117">
        <w:t>1</w:t>
      </w:r>
      <w:r>
        <w:t>60 €. La compra és a crèdit.</w:t>
      </w:r>
    </w:p>
    <w:p w14:paraId="766EE92B" w14:textId="77777777" w:rsidR="00C43A0F" w:rsidRDefault="00F07794" w:rsidP="00202B10">
      <w:pPr>
        <w:pStyle w:val="Prrafodelista"/>
        <w:numPr>
          <w:ilvl w:val="0"/>
          <w:numId w:val="20"/>
        </w:numPr>
      </w:pPr>
      <w:r>
        <w:t>TOTVI ens fa una comanda especial. Vol que li etiquetem 1.300 ampolles de vi amb una etiqueta especial de commemoració. Per formalitzar la comanda li demanem un acompte de 200 € que ens avança mitjançant una transferència.</w:t>
      </w:r>
    </w:p>
    <w:p w14:paraId="17F41FAB" w14:textId="77777777" w:rsidR="00F07794" w:rsidRDefault="00F07794" w:rsidP="00202B10">
      <w:pPr>
        <w:pStyle w:val="Prrafodelista"/>
        <w:numPr>
          <w:ilvl w:val="0"/>
          <w:numId w:val="20"/>
        </w:numPr>
      </w:pPr>
      <w:r>
        <w:t xml:space="preserve">En arribar la comanda de JUVASA comprovem que un dels palets presenta </w:t>
      </w:r>
      <w:r w:rsidR="000A5117">
        <w:t>importants d’anys i diverses ampolles trencades. Enviem foto a JUVASA abans de la descàrrega i accepta abonar-nos tot el palet. L’import de la factura d’abonament és de 700 € per les ampolles més 20 € pel palet carregat.</w:t>
      </w:r>
    </w:p>
    <w:p w14:paraId="0B6F9F24" w14:textId="77777777" w:rsidR="00F07794" w:rsidRDefault="00F07794" w:rsidP="00202B10">
      <w:pPr>
        <w:pStyle w:val="Prrafodelista"/>
        <w:numPr>
          <w:ilvl w:val="0"/>
          <w:numId w:val="20"/>
        </w:numPr>
      </w:pPr>
      <w:r>
        <w:t>Paguem a BUCOIS,SA el saldo pendent. Per la transferència el banc ens cobra una comissió de 12 €.</w:t>
      </w:r>
    </w:p>
    <w:p w14:paraId="5438EE83" w14:textId="77777777" w:rsidR="00F07794" w:rsidRDefault="00F07794" w:rsidP="00202B10">
      <w:pPr>
        <w:pStyle w:val="Prrafodelista"/>
        <w:numPr>
          <w:ilvl w:val="0"/>
          <w:numId w:val="20"/>
        </w:numPr>
      </w:pPr>
      <w:r>
        <w:t>Encarreguem l’etiqueta a la nostra impremta habitual. Ens passa</w:t>
      </w:r>
      <w:r w:rsidR="00782FD6">
        <w:t xml:space="preserve"> factura de 190 € que paguem al comptat</w:t>
      </w:r>
      <w:r>
        <w:t>.</w:t>
      </w:r>
    </w:p>
    <w:p w14:paraId="2722E78A" w14:textId="77777777" w:rsidR="00F07794" w:rsidRDefault="00F07794" w:rsidP="00202B10">
      <w:pPr>
        <w:pStyle w:val="Prrafodelista"/>
        <w:numPr>
          <w:ilvl w:val="0"/>
          <w:numId w:val="20"/>
        </w:numPr>
      </w:pPr>
      <w:r>
        <w:t>Enviem la comanda a TOTVI. La factura puja 5.200 € pel que fa al vi i li carreguem també l’import de les etiquetes. En factura li concedim un descompte del 10% sobre el valor del vi. Els palets carregats a la factura, retornables, tenen un valor de 40 €. La venda és a cobrar a 90 dies.</w:t>
      </w:r>
    </w:p>
    <w:p w14:paraId="01196BB5" w14:textId="77777777" w:rsidR="000A5117" w:rsidRDefault="000A5117" w:rsidP="00202B10">
      <w:pPr>
        <w:pStyle w:val="Prrafodelista"/>
        <w:numPr>
          <w:ilvl w:val="0"/>
          <w:numId w:val="20"/>
        </w:numPr>
      </w:pPr>
      <w:r>
        <w:lastRenderedPageBreak/>
        <w:t>Paguem a JUVASA el saldo pendent.</w:t>
      </w:r>
    </w:p>
    <w:p w14:paraId="4745B8AC" w14:textId="77777777" w:rsidR="00F07794" w:rsidRDefault="00F07794" w:rsidP="00202B10">
      <w:pPr>
        <w:pStyle w:val="Prrafodelista"/>
        <w:numPr>
          <w:ilvl w:val="0"/>
          <w:numId w:val="20"/>
        </w:numPr>
      </w:pPr>
      <w:r>
        <w:t xml:space="preserve">Emetem una lletra a TOTVI </w:t>
      </w:r>
      <w:r w:rsidR="00767F2D">
        <w:t xml:space="preserve">per l’import del crèdit de  l’última venda, </w:t>
      </w:r>
      <w:r>
        <w:t>que es acceptada.</w:t>
      </w:r>
    </w:p>
    <w:p w14:paraId="58CA87FC" w14:textId="77777777" w:rsidR="00F07794" w:rsidRDefault="00F07794" w:rsidP="00202B10">
      <w:pPr>
        <w:pStyle w:val="Prrafodelista"/>
        <w:numPr>
          <w:ilvl w:val="0"/>
          <w:numId w:val="20"/>
        </w:numPr>
      </w:pPr>
      <w:r>
        <w:t>TOTVI retorna els palets que li abonem en efectiu.</w:t>
      </w:r>
    </w:p>
    <w:p w14:paraId="6CCFAA42" w14:textId="77777777" w:rsidR="000A5117" w:rsidRDefault="000A5117" w:rsidP="00202B10">
      <w:pPr>
        <w:pStyle w:val="Prrafodelista"/>
        <w:numPr>
          <w:ilvl w:val="0"/>
          <w:numId w:val="20"/>
        </w:numPr>
      </w:pPr>
      <w:r>
        <w:t>Fem un Ràpel de 300 € al nostre client TOTVI que li enviem amb un xec.</w:t>
      </w:r>
    </w:p>
    <w:p w14:paraId="75C38C67" w14:textId="77777777" w:rsidR="000A5117" w:rsidRDefault="000A5117" w:rsidP="00202B10">
      <w:pPr>
        <w:pStyle w:val="Prrafodelista"/>
        <w:numPr>
          <w:ilvl w:val="0"/>
          <w:numId w:val="20"/>
        </w:numPr>
      </w:pPr>
      <w:r>
        <w:t>Tenim una partida de vi de qualitat molt inferior a l’esperada. El venem a una empresa de vermuts, VERMUTS PUIG,  per un import de 400 €. La venda es fa amb garrafes de 25 litres no retornables i el valor de les quals, 20 €,  l’afegim a la factura. La venda la cobrem amb un xec.</w:t>
      </w:r>
    </w:p>
    <w:p w14:paraId="69EE30F2" w14:textId="77777777" w:rsidR="000A5117" w:rsidRDefault="000A5117" w:rsidP="00202B10">
      <w:pPr>
        <w:pStyle w:val="Prrafodelista"/>
        <w:numPr>
          <w:ilvl w:val="0"/>
          <w:numId w:val="20"/>
        </w:numPr>
      </w:pPr>
      <w:r>
        <w:t xml:space="preserve">En ingressar el xec anterior el banc ens cobra una comissió de 5 €. </w:t>
      </w:r>
    </w:p>
    <w:p w14:paraId="71D8928C" w14:textId="77777777" w:rsidR="000A5117" w:rsidRDefault="000A5117" w:rsidP="00202B10">
      <w:pPr>
        <w:pStyle w:val="Prrafodelista"/>
        <w:numPr>
          <w:ilvl w:val="0"/>
          <w:numId w:val="20"/>
        </w:numPr>
      </w:pPr>
      <w:r>
        <w:t>Un comercial independent es l’encarregat de vendre’ns el nostre producte de vi ecològic en ampolles retornables. Ens passa comandes a diferents clients per import total de 2.000 € pel vi i 300 € per les ampolles. A tots els clients els concedim un 10% de descompte promocional. La venda es cobra al comptat.</w:t>
      </w:r>
    </w:p>
    <w:p w14:paraId="1C7AEE83" w14:textId="77777777" w:rsidR="000A5117" w:rsidRDefault="000A5117" w:rsidP="00202B10">
      <w:pPr>
        <w:pStyle w:val="Prrafodelista"/>
        <w:numPr>
          <w:ilvl w:val="0"/>
          <w:numId w:val="20"/>
        </w:numPr>
      </w:pPr>
      <w:r>
        <w:t>El comercial independent ens passa factura pels seus serveis. Una comissió del 5% de la facturació en vi. A la factura inclou una retenció del 21%.</w:t>
      </w:r>
    </w:p>
    <w:p w14:paraId="331CCF90" w14:textId="77777777" w:rsidR="000A5117" w:rsidRDefault="000A5117" w:rsidP="00202B10">
      <w:pPr>
        <w:pStyle w:val="Prrafodelista"/>
        <w:numPr>
          <w:ilvl w:val="0"/>
          <w:numId w:val="20"/>
        </w:numPr>
      </w:pPr>
      <w:r>
        <w:t>Dos clients dels anteriors no retornen les ampolles, per un valor de 40 €. La resta són retornades.</w:t>
      </w:r>
    </w:p>
    <w:p w14:paraId="73539516" w14:textId="77777777" w:rsidR="000A5117" w:rsidRDefault="000A5117" w:rsidP="00202B10">
      <w:pPr>
        <w:pStyle w:val="Prrafodelista"/>
        <w:numPr>
          <w:ilvl w:val="0"/>
          <w:numId w:val="20"/>
        </w:numPr>
      </w:pPr>
      <w:r>
        <w:t>El servei de neteja d’ampolles ens el realitza una empresa especialitzada. Ens p</w:t>
      </w:r>
      <w:r w:rsidR="001F316E">
        <w:t>assa factura per valor de 280 € que pagarem a final de mes.</w:t>
      </w:r>
    </w:p>
    <w:p w14:paraId="688B5BA9" w14:textId="77777777" w:rsidR="00782FD6" w:rsidRDefault="001F316E" w:rsidP="00202B10">
      <w:pPr>
        <w:pStyle w:val="Prrafodelista"/>
        <w:numPr>
          <w:ilvl w:val="0"/>
          <w:numId w:val="20"/>
        </w:numPr>
      </w:pPr>
      <w:r>
        <w:t>Aprofitant partides defectuoses de vi també elaborem vinagres. Venem una partida d’aque</w:t>
      </w:r>
      <w:r w:rsidR="008A4990">
        <w:t>s</w:t>
      </w:r>
      <w:r>
        <w:t xml:space="preserve">t vinagre </w:t>
      </w:r>
      <w:r w:rsidR="008A4990">
        <w:t xml:space="preserve">a </w:t>
      </w:r>
      <w:r>
        <w:t xml:space="preserve">MIQUEL MAJORISTES. </w:t>
      </w:r>
      <w:r w:rsidR="008A4990">
        <w:t>La</w:t>
      </w:r>
      <w:r>
        <w:t xml:space="preserve"> factura és de 400 € amb un descompte de 5%. La venda es realitza a crèdit.</w:t>
      </w:r>
    </w:p>
    <w:p w14:paraId="4548472C" w14:textId="77777777" w:rsidR="001F316E" w:rsidRDefault="001F316E" w:rsidP="00202B10">
      <w:pPr>
        <w:pStyle w:val="Prrafodelista"/>
        <w:numPr>
          <w:ilvl w:val="0"/>
          <w:numId w:val="20"/>
        </w:numPr>
      </w:pPr>
      <w:r>
        <w:t>Arribem a un acord amb MIQUEL MAJORISTES i ens paga abans del termini pactat. Per la qual cosa li concedim un descompte de 25 €.</w:t>
      </w:r>
    </w:p>
    <w:p w14:paraId="00DF4897" w14:textId="77777777" w:rsidR="001F316E" w:rsidRDefault="001F316E" w:rsidP="00202B10">
      <w:pPr>
        <w:pStyle w:val="Prrafodelista"/>
        <w:numPr>
          <w:ilvl w:val="0"/>
          <w:numId w:val="20"/>
        </w:numPr>
      </w:pPr>
      <w:r>
        <w:t>A 31 de desembre</w:t>
      </w:r>
      <w:r w:rsidR="00880A07">
        <w:t>, i com a conseqüència d’una gran producció durant la temporada,</w:t>
      </w:r>
      <w:r>
        <w:t xml:space="preserve"> estimem una pèrdua </w:t>
      </w:r>
      <w:r w:rsidR="00880A07">
        <w:t xml:space="preserve">de valor del vi per a l’any vinent. La pèrdua de valor estimada és de 3.000 € per al vi envellint i de 5.000 € per al vi ja embotellat i llest per vendre. L’any anterior teníem una depreciació de vi embotellat comptabilitzada per valor de 2.000 € </w:t>
      </w:r>
    </w:p>
    <w:sectPr w:rsidR="001F316E" w:rsidSect="00504A28">
      <w:footerReference w:type="default" r:id="rId8"/>
      <w:pgSz w:w="11906" w:h="16838"/>
      <w:pgMar w:top="720" w:right="720" w:bottom="720" w:left="720"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00EAF" w14:textId="77777777" w:rsidR="00854C72" w:rsidRDefault="00854C72" w:rsidP="00200DA0">
      <w:pPr>
        <w:spacing w:line="240" w:lineRule="auto"/>
      </w:pPr>
      <w:r>
        <w:separator/>
      </w:r>
    </w:p>
  </w:endnote>
  <w:endnote w:type="continuationSeparator" w:id="0">
    <w:p w14:paraId="4B85F016" w14:textId="77777777" w:rsidR="00854C72" w:rsidRDefault="00854C72" w:rsidP="00200D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864007"/>
      <w:docPartObj>
        <w:docPartGallery w:val="Page Numbers (Bottom of Page)"/>
        <w:docPartUnique/>
      </w:docPartObj>
    </w:sdtPr>
    <w:sdtContent>
      <w:p w14:paraId="14E4526A" w14:textId="469A2333" w:rsidR="00854C72" w:rsidRDefault="00854C72">
        <w:pPr>
          <w:pStyle w:val="Piedepgina"/>
          <w:jc w:val="center"/>
        </w:pPr>
        <w:r>
          <w:fldChar w:fldCharType="begin"/>
        </w:r>
        <w:r>
          <w:instrText>PAGE   \* MERGEFORMAT</w:instrText>
        </w:r>
        <w:r>
          <w:fldChar w:fldCharType="separate"/>
        </w:r>
        <w:r>
          <w:rPr>
            <w:noProof/>
          </w:rPr>
          <w:t>1</w:t>
        </w:r>
        <w:r>
          <w:rPr>
            <w:noProof/>
          </w:rPr>
          <w:t>5</w:t>
        </w:r>
        <w:r>
          <w:rPr>
            <w:noProof/>
          </w:rPr>
          <w:fldChar w:fldCharType="end"/>
        </w:r>
      </w:p>
    </w:sdtContent>
  </w:sdt>
  <w:p w14:paraId="163A6C46" w14:textId="77777777" w:rsidR="00854C72" w:rsidRDefault="00854C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08806" w14:textId="77777777" w:rsidR="00854C72" w:rsidRDefault="00854C72" w:rsidP="00200DA0">
      <w:pPr>
        <w:spacing w:line="240" w:lineRule="auto"/>
      </w:pPr>
      <w:r>
        <w:separator/>
      </w:r>
    </w:p>
  </w:footnote>
  <w:footnote w:type="continuationSeparator" w:id="0">
    <w:p w14:paraId="4DC47F0E" w14:textId="77777777" w:rsidR="00854C72" w:rsidRDefault="00854C72" w:rsidP="00200D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A8C2E30"/>
    <w:lvl w:ilvl="0">
      <w:numFmt w:val="bullet"/>
      <w:lvlText w:val="*"/>
      <w:lvlJc w:val="left"/>
    </w:lvl>
  </w:abstractNum>
  <w:abstractNum w:abstractNumId="1" w15:restartNumberingAfterBreak="0">
    <w:nsid w:val="07D06190"/>
    <w:multiLevelType w:val="hybridMultilevel"/>
    <w:tmpl w:val="4DDE9B8C"/>
    <w:lvl w:ilvl="0" w:tplc="1CCE5A3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206639"/>
    <w:multiLevelType w:val="hybridMultilevel"/>
    <w:tmpl w:val="5AC21812"/>
    <w:lvl w:ilvl="0" w:tplc="18A6E5C8">
      <w:start w:val="1"/>
      <w:numFmt w:val="bullet"/>
      <w:lvlText w:val=""/>
      <w:lvlJc w:val="left"/>
      <w:pPr>
        <w:tabs>
          <w:tab w:val="num" w:pos="2187"/>
        </w:tabs>
        <w:ind w:left="2300" w:hanging="170"/>
      </w:pPr>
      <w:rPr>
        <w:rFonts w:ascii="Symbol" w:hAnsi="Symbol" w:hint="default"/>
        <w:color w:val="auto"/>
      </w:rPr>
    </w:lvl>
    <w:lvl w:ilvl="1" w:tplc="0C0A0003" w:tentative="1">
      <w:start w:val="1"/>
      <w:numFmt w:val="bullet"/>
      <w:lvlText w:val="o"/>
      <w:lvlJc w:val="left"/>
      <w:pPr>
        <w:tabs>
          <w:tab w:val="num" w:pos="3570"/>
        </w:tabs>
        <w:ind w:left="3570" w:hanging="360"/>
      </w:pPr>
      <w:rPr>
        <w:rFonts w:ascii="Courier New" w:hAnsi="Courier New" w:cs="Courier New" w:hint="default"/>
      </w:rPr>
    </w:lvl>
    <w:lvl w:ilvl="2" w:tplc="0C0A0005" w:tentative="1">
      <w:start w:val="1"/>
      <w:numFmt w:val="bullet"/>
      <w:lvlText w:val=""/>
      <w:lvlJc w:val="left"/>
      <w:pPr>
        <w:tabs>
          <w:tab w:val="num" w:pos="4290"/>
        </w:tabs>
        <w:ind w:left="4290" w:hanging="360"/>
      </w:pPr>
      <w:rPr>
        <w:rFonts w:ascii="Wingdings" w:hAnsi="Wingdings" w:hint="default"/>
      </w:rPr>
    </w:lvl>
    <w:lvl w:ilvl="3" w:tplc="0C0A0001" w:tentative="1">
      <w:start w:val="1"/>
      <w:numFmt w:val="bullet"/>
      <w:lvlText w:val=""/>
      <w:lvlJc w:val="left"/>
      <w:pPr>
        <w:tabs>
          <w:tab w:val="num" w:pos="5010"/>
        </w:tabs>
        <w:ind w:left="5010" w:hanging="360"/>
      </w:pPr>
      <w:rPr>
        <w:rFonts w:ascii="Symbol" w:hAnsi="Symbol" w:hint="default"/>
      </w:rPr>
    </w:lvl>
    <w:lvl w:ilvl="4" w:tplc="0C0A0003" w:tentative="1">
      <w:start w:val="1"/>
      <w:numFmt w:val="bullet"/>
      <w:lvlText w:val="o"/>
      <w:lvlJc w:val="left"/>
      <w:pPr>
        <w:tabs>
          <w:tab w:val="num" w:pos="5730"/>
        </w:tabs>
        <w:ind w:left="5730" w:hanging="360"/>
      </w:pPr>
      <w:rPr>
        <w:rFonts w:ascii="Courier New" w:hAnsi="Courier New" w:cs="Courier New" w:hint="default"/>
      </w:rPr>
    </w:lvl>
    <w:lvl w:ilvl="5" w:tplc="0C0A0005" w:tentative="1">
      <w:start w:val="1"/>
      <w:numFmt w:val="bullet"/>
      <w:lvlText w:val=""/>
      <w:lvlJc w:val="left"/>
      <w:pPr>
        <w:tabs>
          <w:tab w:val="num" w:pos="6450"/>
        </w:tabs>
        <w:ind w:left="6450" w:hanging="360"/>
      </w:pPr>
      <w:rPr>
        <w:rFonts w:ascii="Wingdings" w:hAnsi="Wingdings" w:hint="default"/>
      </w:rPr>
    </w:lvl>
    <w:lvl w:ilvl="6" w:tplc="0C0A0001" w:tentative="1">
      <w:start w:val="1"/>
      <w:numFmt w:val="bullet"/>
      <w:lvlText w:val=""/>
      <w:lvlJc w:val="left"/>
      <w:pPr>
        <w:tabs>
          <w:tab w:val="num" w:pos="7170"/>
        </w:tabs>
        <w:ind w:left="7170" w:hanging="360"/>
      </w:pPr>
      <w:rPr>
        <w:rFonts w:ascii="Symbol" w:hAnsi="Symbol" w:hint="default"/>
      </w:rPr>
    </w:lvl>
    <w:lvl w:ilvl="7" w:tplc="0C0A0003" w:tentative="1">
      <w:start w:val="1"/>
      <w:numFmt w:val="bullet"/>
      <w:lvlText w:val="o"/>
      <w:lvlJc w:val="left"/>
      <w:pPr>
        <w:tabs>
          <w:tab w:val="num" w:pos="7890"/>
        </w:tabs>
        <w:ind w:left="7890" w:hanging="360"/>
      </w:pPr>
      <w:rPr>
        <w:rFonts w:ascii="Courier New" w:hAnsi="Courier New" w:cs="Courier New" w:hint="default"/>
      </w:rPr>
    </w:lvl>
    <w:lvl w:ilvl="8" w:tplc="0C0A0005" w:tentative="1">
      <w:start w:val="1"/>
      <w:numFmt w:val="bullet"/>
      <w:lvlText w:val=""/>
      <w:lvlJc w:val="left"/>
      <w:pPr>
        <w:tabs>
          <w:tab w:val="num" w:pos="8610"/>
        </w:tabs>
        <w:ind w:left="8610" w:hanging="360"/>
      </w:pPr>
      <w:rPr>
        <w:rFonts w:ascii="Wingdings" w:hAnsi="Wingdings" w:hint="default"/>
      </w:rPr>
    </w:lvl>
  </w:abstractNum>
  <w:abstractNum w:abstractNumId="3" w15:restartNumberingAfterBreak="0">
    <w:nsid w:val="10577AC5"/>
    <w:multiLevelType w:val="hybridMultilevel"/>
    <w:tmpl w:val="115EA112"/>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2E35311"/>
    <w:multiLevelType w:val="hybridMultilevel"/>
    <w:tmpl w:val="A0B8497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3B65771"/>
    <w:multiLevelType w:val="hybridMultilevel"/>
    <w:tmpl w:val="077ED40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5EC24B0"/>
    <w:multiLevelType w:val="hybridMultilevel"/>
    <w:tmpl w:val="0CF46724"/>
    <w:lvl w:ilvl="0" w:tplc="13B8EA32">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380BC3"/>
    <w:multiLevelType w:val="hybridMultilevel"/>
    <w:tmpl w:val="284A040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21765EE3"/>
    <w:multiLevelType w:val="hybridMultilevel"/>
    <w:tmpl w:val="0174F6C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251A1A37"/>
    <w:multiLevelType w:val="hybridMultilevel"/>
    <w:tmpl w:val="AA46BD4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56D0E6C"/>
    <w:multiLevelType w:val="hybridMultilevel"/>
    <w:tmpl w:val="8C7873F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338C4F5C"/>
    <w:multiLevelType w:val="singleLevel"/>
    <w:tmpl w:val="65668904"/>
    <w:lvl w:ilvl="0">
      <w:start w:val="4"/>
      <w:numFmt w:val="decimal"/>
      <w:lvlText w:val="%1."/>
      <w:legacy w:legacy="1" w:legacySpace="0" w:legacyIndent="283"/>
      <w:lvlJc w:val="left"/>
      <w:pPr>
        <w:ind w:left="283" w:hanging="283"/>
      </w:pPr>
    </w:lvl>
  </w:abstractNum>
  <w:abstractNum w:abstractNumId="12" w15:restartNumberingAfterBreak="0">
    <w:nsid w:val="37B25DD8"/>
    <w:multiLevelType w:val="hybridMultilevel"/>
    <w:tmpl w:val="FF5C131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7BC5A76"/>
    <w:multiLevelType w:val="singleLevel"/>
    <w:tmpl w:val="0E16E01E"/>
    <w:lvl w:ilvl="0">
      <w:start w:val="3"/>
      <w:numFmt w:val="decimal"/>
      <w:lvlText w:val="%1."/>
      <w:legacy w:legacy="1" w:legacySpace="0" w:legacyIndent="283"/>
      <w:lvlJc w:val="left"/>
      <w:pPr>
        <w:ind w:left="283" w:hanging="283"/>
      </w:pPr>
    </w:lvl>
  </w:abstractNum>
  <w:abstractNum w:abstractNumId="14" w15:restartNumberingAfterBreak="0">
    <w:nsid w:val="3CCF0561"/>
    <w:multiLevelType w:val="hybridMultilevel"/>
    <w:tmpl w:val="A0B8497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44AA5DDB"/>
    <w:multiLevelType w:val="hybridMultilevel"/>
    <w:tmpl w:val="8B0CE6A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48DA1FCF"/>
    <w:multiLevelType w:val="hybridMultilevel"/>
    <w:tmpl w:val="DB3C43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E112392"/>
    <w:multiLevelType w:val="hybridMultilevel"/>
    <w:tmpl w:val="DBBC4294"/>
    <w:lvl w:ilvl="0" w:tplc="F866241E">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30C3113"/>
    <w:multiLevelType w:val="singleLevel"/>
    <w:tmpl w:val="A558D486"/>
    <w:lvl w:ilvl="0">
      <w:start w:val="2"/>
      <w:numFmt w:val="decimal"/>
      <w:lvlText w:val="%1."/>
      <w:legacy w:legacy="1" w:legacySpace="0" w:legacyIndent="283"/>
      <w:lvlJc w:val="left"/>
      <w:pPr>
        <w:ind w:left="283" w:hanging="283"/>
      </w:pPr>
    </w:lvl>
  </w:abstractNum>
  <w:abstractNum w:abstractNumId="19" w15:restartNumberingAfterBreak="0">
    <w:nsid w:val="610C4D37"/>
    <w:multiLevelType w:val="singleLevel"/>
    <w:tmpl w:val="65668904"/>
    <w:lvl w:ilvl="0">
      <w:start w:val="4"/>
      <w:numFmt w:val="decimal"/>
      <w:lvlText w:val="%1."/>
      <w:legacy w:legacy="1" w:legacySpace="0" w:legacyIndent="283"/>
      <w:lvlJc w:val="left"/>
      <w:pPr>
        <w:ind w:left="283" w:hanging="283"/>
      </w:pPr>
    </w:lvl>
  </w:abstractNum>
  <w:abstractNum w:abstractNumId="20" w15:restartNumberingAfterBreak="0">
    <w:nsid w:val="670908FB"/>
    <w:multiLevelType w:val="singleLevel"/>
    <w:tmpl w:val="4B1CC4AE"/>
    <w:lvl w:ilvl="0">
      <w:start w:val="1"/>
      <w:numFmt w:val="decimal"/>
      <w:lvlText w:val="%1."/>
      <w:legacy w:legacy="1" w:legacySpace="0" w:legacyIndent="283"/>
      <w:lvlJc w:val="left"/>
      <w:pPr>
        <w:ind w:left="283" w:hanging="283"/>
      </w:pPr>
    </w:lvl>
  </w:abstractNum>
  <w:abstractNum w:abstractNumId="21" w15:restartNumberingAfterBreak="0">
    <w:nsid w:val="6BBD6E76"/>
    <w:multiLevelType w:val="singleLevel"/>
    <w:tmpl w:val="0E16E01E"/>
    <w:lvl w:ilvl="0">
      <w:start w:val="3"/>
      <w:numFmt w:val="decimal"/>
      <w:lvlText w:val="%1."/>
      <w:legacy w:legacy="1" w:legacySpace="0" w:legacyIndent="283"/>
      <w:lvlJc w:val="left"/>
      <w:pPr>
        <w:ind w:left="283" w:hanging="283"/>
      </w:pPr>
    </w:lvl>
  </w:abstractNum>
  <w:abstractNum w:abstractNumId="22" w15:restartNumberingAfterBreak="0">
    <w:nsid w:val="73B819CA"/>
    <w:multiLevelType w:val="hybridMultilevel"/>
    <w:tmpl w:val="C7FA7E9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76224363"/>
    <w:multiLevelType w:val="singleLevel"/>
    <w:tmpl w:val="4B1CC4AE"/>
    <w:lvl w:ilvl="0">
      <w:start w:val="1"/>
      <w:numFmt w:val="decimal"/>
      <w:lvlText w:val="%1."/>
      <w:legacy w:legacy="1" w:legacySpace="0" w:legacyIndent="283"/>
      <w:lvlJc w:val="left"/>
      <w:pPr>
        <w:ind w:left="283" w:hanging="283"/>
      </w:pPr>
    </w:lvl>
  </w:abstractNum>
  <w:abstractNum w:abstractNumId="24" w15:restartNumberingAfterBreak="0">
    <w:nsid w:val="78FB16E7"/>
    <w:multiLevelType w:val="singleLevel"/>
    <w:tmpl w:val="A558D486"/>
    <w:lvl w:ilvl="0">
      <w:start w:val="2"/>
      <w:numFmt w:val="decimal"/>
      <w:lvlText w:val="%1."/>
      <w:legacy w:legacy="1" w:legacySpace="0" w:legacyIndent="283"/>
      <w:lvlJc w:val="left"/>
      <w:pPr>
        <w:ind w:left="283" w:hanging="283"/>
      </w:pPr>
    </w:lvl>
  </w:abstractNum>
  <w:num w:numId="1">
    <w:abstractNumId w:val="3"/>
  </w:num>
  <w:num w:numId="2">
    <w:abstractNumId w:val="0"/>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3">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1134" w:hanging="283"/>
        </w:pPr>
        <w:rPr>
          <w:rFonts w:ascii="Symbol" w:hAnsi="Symbol" w:hint="default"/>
          <w:sz w:val="10"/>
        </w:rPr>
      </w:lvl>
    </w:lvlOverride>
  </w:num>
  <w:num w:numId="5">
    <w:abstractNumId w:val="1"/>
  </w:num>
  <w:num w:numId="6">
    <w:abstractNumId w:val="6"/>
  </w:num>
  <w:num w:numId="7">
    <w:abstractNumId w:val="20"/>
  </w:num>
  <w:num w:numId="8">
    <w:abstractNumId w:val="0"/>
    <w:lvlOverride w:ilvl="0">
      <w:lvl w:ilvl="0">
        <w:start w:val="1"/>
        <w:numFmt w:val="bullet"/>
        <w:lvlText w:val=""/>
        <w:legacy w:legacy="1" w:legacySpace="0" w:legacyIndent="283"/>
        <w:lvlJc w:val="left"/>
        <w:pPr>
          <w:ind w:left="1134" w:hanging="283"/>
        </w:pPr>
        <w:rPr>
          <w:rFonts w:ascii="Symbol" w:hAnsi="Symbol" w:cs="Symbol" w:hint="default"/>
          <w:sz w:val="12"/>
          <w:szCs w:val="12"/>
        </w:rPr>
      </w:lvl>
    </w:lvlOverride>
  </w:num>
  <w:num w:numId="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0">
    <w:abstractNumId w:val="0"/>
    <w:lvlOverride w:ilvl="0">
      <w:lvl w:ilvl="0">
        <w:start w:val="1"/>
        <w:numFmt w:val="bullet"/>
        <w:lvlText w:val=""/>
        <w:legacy w:legacy="1" w:legacySpace="0" w:legacyIndent="283"/>
        <w:lvlJc w:val="left"/>
        <w:pPr>
          <w:ind w:left="283" w:hanging="283"/>
        </w:pPr>
        <w:rPr>
          <w:rFonts w:ascii="Symbol" w:hAnsi="Symbol" w:cs="Symbol" w:hint="default"/>
          <w:sz w:val="24"/>
          <w:szCs w:val="24"/>
        </w:rPr>
      </w:lvl>
    </w:lvlOverride>
  </w:num>
  <w:num w:numId="11">
    <w:abstractNumId w:val="24"/>
  </w:num>
  <w:num w:numId="12">
    <w:abstractNumId w:val="21"/>
  </w:num>
  <w:num w:numId="13">
    <w:abstractNumId w:val="11"/>
  </w:num>
  <w:num w:numId="14">
    <w:abstractNumId w:val="2"/>
  </w:num>
  <w:num w:numId="15">
    <w:abstractNumId w:val="23"/>
  </w:num>
  <w:num w:numId="16">
    <w:abstractNumId w:val="18"/>
  </w:num>
  <w:num w:numId="17">
    <w:abstractNumId w:val="13"/>
  </w:num>
  <w:num w:numId="18">
    <w:abstractNumId w:val="19"/>
  </w:num>
  <w:num w:numId="19">
    <w:abstractNumId w:val="17"/>
  </w:num>
  <w:num w:numId="20">
    <w:abstractNumId w:val="16"/>
  </w:num>
  <w:num w:numId="21">
    <w:abstractNumId w:val="8"/>
  </w:num>
  <w:num w:numId="22">
    <w:abstractNumId w:val="10"/>
  </w:num>
  <w:num w:numId="23">
    <w:abstractNumId w:val="12"/>
  </w:num>
  <w:num w:numId="24">
    <w:abstractNumId w:val="5"/>
  </w:num>
  <w:num w:numId="25">
    <w:abstractNumId w:val="9"/>
  </w:num>
  <w:num w:numId="26">
    <w:abstractNumId w:val="7"/>
  </w:num>
  <w:num w:numId="27">
    <w:abstractNumId w:val="15"/>
  </w:num>
  <w:num w:numId="28">
    <w:abstractNumId w:val="22"/>
  </w:num>
  <w:num w:numId="29">
    <w:abstractNumId w:val="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67D8"/>
    <w:rsid w:val="00041898"/>
    <w:rsid w:val="000431E4"/>
    <w:rsid w:val="00060271"/>
    <w:rsid w:val="00077A9C"/>
    <w:rsid w:val="00080175"/>
    <w:rsid w:val="000A5117"/>
    <w:rsid w:val="000B3B21"/>
    <w:rsid w:val="00100E52"/>
    <w:rsid w:val="0013212B"/>
    <w:rsid w:val="00134407"/>
    <w:rsid w:val="00147E0D"/>
    <w:rsid w:val="00150188"/>
    <w:rsid w:val="001611C7"/>
    <w:rsid w:val="00172456"/>
    <w:rsid w:val="0019491D"/>
    <w:rsid w:val="001B23EE"/>
    <w:rsid w:val="001B28D9"/>
    <w:rsid w:val="001B4107"/>
    <w:rsid w:val="001D0D26"/>
    <w:rsid w:val="001F316E"/>
    <w:rsid w:val="00200DA0"/>
    <w:rsid w:val="00202B10"/>
    <w:rsid w:val="002041B0"/>
    <w:rsid w:val="00204F57"/>
    <w:rsid w:val="00234DCF"/>
    <w:rsid w:val="00234E17"/>
    <w:rsid w:val="0023522D"/>
    <w:rsid w:val="00245088"/>
    <w:rsid w:val="002529EC"/>
    <w:rsid w:val="00276A54"/>
    <w:rsid w:val="0027767B"/>
    <w:rsid w:val="002A2AC6"/>
    <w:rsid w:val="00322DD0"/>
    <w:rsid w:val="00345C48"/>
    <w:rsid w:val="003475C8"/>
    <w:rsid w:val="00356906"/>
    <w:rsid w:val="00386C81"/>
    <w:rsid w:val="003925AD"/>
    <w:rsid w:val="004641B0"/>
    <w:rsid w:val="004F4643"/>
    <w:rsid w:val="00501AB8"/>
    <w:rsid w:val="00504A28"/>
    <w:rsid w:val="00506D56"/>
    <w:rsid w:val="005074CE"/>
    <w:rsid w:val="00522542"/>
    <w:rsid w:val="00537312"/>
    <w:rsid w:val="005603C7"/>
    <w:rsid w:val="00581CB7"/>
    <w:rsid w:val="00596326"/>
    <w:rsid w:val="005A7A17"/>
    <w:rsid w:val="005B0A42"/>
    <w:rsid w:val="005B3F55"/>
    <w:rsid w:val="005C46D2"/>
    <w:rsid w:val="005E653A"/>
    <w:rsid w:val="006233E2"/>
    <w:rsid w:val="00643D70"/>
    <w:rsid w:val="00653A4D"/>
    <w:rsid w:val="006A0E27"/>
    <w:rsid w:val="006A51B7"/>
    <w:rsid w:val="006A5F2C"/>
    <w:rsid w:val="006D163D"/>
    <w:rsid w:val="006E5310"/>
    <w:rsid w:val="006E67D8"/>
    <w:rsid w:val="007224A7"/>
    <w:rsid w:val="00730431"/>
    <w:rsid w:val="00767F2D"/>
    <w:rsid w:val="00782FD6"/>
    <w:rsid w:val="007A2D73"/>
    <w:rsid w:val="007D5B31"/>
    <w:rsid w:val="007E3B7B"/>
    <w:rsid w:val="007F0227"/>
    <w:rsid w:val="00820049"/>
    <w:rsid w:val="00846BA4"/>
    <w:rsid w:val="00850FDB"/>
    <w:rsid w:val="00854C72"/>
    <w:rsid w:val="00880A07"/>
    <w:rsid w:val="008A4990"/>
    <w:rsid w:val="008B1F3E"/>
    <w:rsid w:val="008D0B29"/>
    <w:rsid w:val="008D2070"/>
    <w:rsid w:val="008D2594"/>
    <w:rsid w:val="008E40D2"/>
    <w:rsid w:val="008E48FE"/>
    <w:rsid w:val="00907AE1"/>
    <w:rsid w:val="00912037"/>
    <w:rsid w:val="00913F63"/>
    <w:rsid w:val="00954821"/>
    <w:rsid w:val="00964402"/>
    <w:rsid w:val="00997BB5"/>
    <w:rsid w:val="00A056BC"/>
    <w:rsid w:val="00A11995"/>
    <w:rsid w:val="00A17FBB"/>
    <w:rsid w:val="00A250A5"/>
    <w:rsid w:val="00A46086"/>
    <w:rsid w:val="00A84E07"/>
    <w:rsid w:val="00AF7887"/>
    <w:rsid w:val="00AF7919"/>
    <w:rsid w:val="00B008CB"/>
    <w:rsid w:val="00B04259"/>
    <w:rsid w:val="00B2527A"/>
    <w:rsid w:val="00B51336"/>
    <w:rsid w:val="00B76010"/>
    <w:rsid w:val="00B765E2"/>
    <w:rsid w:val="00B77A59"/>
    <w:rsid w:val="00BE0681"/>
    <w:rsid w:val="00BE5D7D"/>
    <w:rsid w:val="00BE78E4"/>
    <w:rsid w:val="00C16E20"/>
    <w:rsid w:val="00C26088"/>
    <w:rsid w:val="00C317F0"/>
    <w:rsid w:val="00C320D3"/>
    <w:rsid w:val="00C406C0"/>
    <w:rsid w:val="00C43334"/>
    <w:rsid w:val="00C435FE"/>
    <w:rsid w:val="00C43A0F"/>
    <w:rsid w:val="00C46E7A"/>
    <w:rsid w:val="00C5188D"/>
    <w:rsid w:val="00CE60E7"/>
    <w:rsid w:val="00CE736A"/>
    <w:rsid w:val="00D1616F"/>
    <w:rsid w:val="00D35EA6"/>
    <w:rsid w:val="00D85287"/>
    <w:rsid w:val="00D87B77"/>
    <w:rsid w:val="00D9465B"/>
    <w:rsid w:val="00E27E1D"/>
    <w:rsid w:val="00E56281"/>
    <w:rsid w:val="00E649F7"/>
    <w:rsid w:val="00E6733D"/>
    <w:rsid w:val="00E90D9D"/>
    <w:rsid w:val="00EA09FF"/>
    <w:rsid w:val="00EB1504"/>
    <w:rsid w:val="00F07794"/>
    <w:rsid w:val="00F274BF"/>
    <w:rsid w:val="00F37C91"/>
    <w:rsid w:val="00F4278A"/>
    <w:rsid w:val="00F9276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07F3"/>
  <w15:docId w15:val="{04D376AD-4B08-4578-8D17-80132C23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5E2"/>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67D8"/>
    <w:pPr>
      <w:ind w:left="720"/>
      <w:contextualSpacing/>
    </w:pPr>
  </w:style>
  <w:style w:type="table" w:styleId="Tablaconcuadrcula">
    <w:name w:val="Table Grid"/>
    <w:basedOn w:val="Tablanormal"/>
    <w:uiPriority w:val="59"/>
    <w:rsid w:val="007F02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912037"/>
    <w:pPr>
      <w:autoSpaceDE w:val="0"/>
      <w:autoSpaceDN w:val="0"/>
      <w:spacing w:line="240" w:lineRule="auto"/>
      <w:ind w:left="284" w:right="930"/>
      <w:jc w:val="both"/>
    </w:pPr>
    <w:rPr>
      <w:rFonts w:ascii="Times New Roman" w:eastAsia="Times New Roman" w:hAnsi="Times New Roman" w:cs="Times New Roman"/>
      <w:sz w:val="26"/>
      <w:szCs w:val="26"/>
      <w:lang w:eastAsia="es-ES"/>
    </w:rPr>
  </w:style>
  <w:style w:type="paragraph" w:styleId="Encabezado">
    <w:name w:val="header"/>
    <w:basedOn w:val="Normal"/>
    <w:link w:val="EncabezadoCar"/>
    <w:uiPriority w:val="99"/>
    <w:unhideWhenUsed/>
    <w:rsid w:val="00200DA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00DA0"/>
    <w:rPr>
      <w:lang w:val="ca-ES"/>
    </w:rPr>
  </w:style>
  <w:style w:type="paragraph" w:styleId="Piedepgina">
    <w:name w:val="footer"/>
    <w:basedOn w:val="Normal"/>
    <w:link w:val="PiedepginaCar"/>
    <w:uiPriority w:val="99"/>
    <w:unhideWhenUsed/>
    <w:rsid w:val="00200DA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00DA0"/>
    <w:rPr>
      <w:lang w:val="ca-ES"/>
    </w:rPr>
  </w:style>
  <w:style w:type="paragraph" w:styleId="Textodeglobo">
    <w:name w:val="Balloon Text"/>
    <w:basedOn w:val="Normal"/>
    <w:link w:val="TextodegloboCar"/>
    <w:uiPriority w:val="99"/>
    <w:semiHidden/>
    <w:unhideWhenUsed/>
    <w:rsid w:val="00504A2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A28"/>
    <w:rPr>
      <w:rFonts w:ascii="Tahoma" w:hAnsi="Tahoma" w:cs="Tahoma"/>
      <w:sz w:val="16"/>
      <w:szCs w:val="1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31AF0-47B0-4C3F-8C34-FE47A187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17</Pages>
  <Words>5964</Words>
  <Characters>34000</Characters>
  <Application>Microsoft Office Word</Application>
  <DocSecurity>0</DocSecurity>
  <Lines>283</Lines>
  <Paragraphs>79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39885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Benet</dc:creator>
  <cp:lastModifiedBy>profe</cp:lastModifiedBy>
  <cp:revision>54</cp:revision>
  <cp:lastPrinted>2017-12-15T18:07:00Z</cp:lastPrinted>
  <dcterms:created xsi:type="dcterms:W3CDTF">2016-01-24T19:32:00Z</dcterms:created>
  <dcterms:modified xsi:type="dcterms:W3CDTF">2022-02-08T18:33:00Z</dcterms:modified>
</cp:coreProperties>
</file>