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1385" w14:textId="77777777" w:rsidR="00A171EC" w:rsidRPr="00A171EC" w:rsidRDefault="00A171EC" w:rsidP="00A171EC">
      <w:pPr>
        <w:spacing w:before="161" w:after="161"/>
        <w:ind w:left="0"/>
        <w:jc w:val="center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  <w:lang w:val="es-ES" w:eastAsia="es-ES"/>
        </w:rPr>
      </w:pPr>
      <w:r w:rsidRPr="00A171EC">
        <w:rPr>
          <w:rFonts w:ascii="Lato" w:eastAsia="Times New Roman" w:hAnsi="Lato" w:cs="Times New Roman"/>
          <w:b/>
          <w:bCs/>
          <w:kern w:val="36"/>
          <w:sz w:val="48"/>
          <w:szCs w:val="48"/>
          <w:lang w:val="es-ES" w:eastAsia="es-ES"/>
        </w:rPr>
        <w:t>La reincidencia en los delitos de alcoholemia</w:t>
      </w:r>
    </w:p>
    <w:p w14:paraId="35AFABB6" w14:textId="52F66DFC" w:rsidR="00A171EC" w:rsidRPr="00A171EC" w:rsidRDefault="00A171EC" w:rsidP="00A171EC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171EC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5D7B455" wp14:editId="79C6995D">
            <wp:extent cx="5400040" cy="2700020"/>
            <wp:effectExtent l="0" t="0" r="0" b="5080"/>
            <wp:docPr id="4128058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2927" w14:textId="77777777" w:rsidR="00A171EC" w:rsidRPr="00A171EC" w:rsidRDefault="00A171EC" w:rsidP="00A171EC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171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13/07/2023</w:t>
      </w:r>
    </w:p>
    <w:p w14:paraId="5746944F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¿Qué entendemos por reincidencia? El concepto de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 reincidencia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se refiere al hecho de volver a cometer la misma o similar </w:t>
      </w:r>
      <w:hyperlink r:id="rId6" w:history="1">
        <w:r w:rsidRPr="00A171EC">
          <w:rPr>
            <w:rFonts w:ascii="Open Sans" w:eastAsia="Times New Roman" w:hAnsi="Open Sans" w:cs="Open Sans"/>
            <w:color w:val="00458D"/>
            <w:sz w:val="21"/>
            <w:szCs w:val="21"/>
            <w:lang w:val="es-ES" w:eastAsia="es-ES"/>
          </w:rPr>
          <w:t>falta o delito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por segunda o más veces.</w:t>
      </w:r>
    </w:p>
    <w:p w14:paraId="49B47E0E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Para esos casos, la legislación penal recurre a castigos mayores, cuando la persona vuelve a cometer de nuevo una infracción. Es decir, la reincidencia 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se convierte en un agravante a la hora de fijar la pena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para el infractor.</w:t>
      </w:r>
    </w:p>
    <w:p w14:paraId="1146016D" w14:textId="77777777" w:rsidR="00A171EC" w:rsidRDefault="00A171EC" w:rsidP="00A171EC">
      <w:pPr>
        <w:shd w:val="clear" w:color="auto" w:fill="FFFFFF"/>
        <w:spacing w:before="100" w:beforeAutospacing="1" w:after="100" w:afterAutospacing="1"/>
        <w:ind w:left="0"/>
        <w:jc w:val="left"/>
        <w:outlineLvl w:val="1"/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</w:pPr>
    </w:p>
    <w:p w14:paraId="7795D139" w14:textId="39411817" w:rsidR="00A171EC" w:rsidRPr="00A171EC" w:rsidRDefault="00A171EC" w:rsidP="00A171EC">
      <w:pPr>
        <w:shd w:val="clear" w:color="auto" w:fill="FFFFFF"/>
        <w:spacing w:before="100" w:beforeAutospacing="1" w:after="100" w:afterAutospacing="1"/>
        <w:ind w:left="0"/>
        <w:jc w:val="left"/>
        <w:outlineLvl w:val="1"/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</w:pPr>
      <w:r w:rsidRPr="00A171EC"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  <w:t>La reincidencia en los delitos de alcoholemia</w:t>
      </w:r>
    </w:p>
    <w:p w14:paraId="498861E1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Un </w:t>
      </w:r>
      <w:hyperlink r:id="rId7" w:history="1">
        <w:r w:rsidRPr="00A171EC">
          <w:rPr>
            <w:rFonts w:ascii="Open Sans" w:eastAsia="Times New Roman" w:hAnsi="Open Sans" w:cs="Open Sans"/>
            <w:b/>
            <w:bCs/>
            <w:color w:val="00458D"/>
            <w:sz w:val="21"/>
            <w:szCs w:val="21"/>
            <w:lang w:val="es-ES" w:eastAsia="es-ES"/>
          </w:rPr>
          <w:t>delito de alcoholemia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es el que se comete atentando contra la seguridad pública. Consiste en conducir con síntomas de embriaguez, poniendo en peligro el infractor a sí mismo y a todos los que se encuentran a su alrededor.</w:t>
      </w:r>
    </w:p>
    <w:p w14:paraId="101FDD6B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Cuando se comete un delito de alcoholemia </w:t>
      </w:r>
      <w:hyperlink r:id="rId8" w:history="1">
        <w:r w:rsidRPr="00A171EC">
          <w:rPr>
            <w:rFonts w:ascii="Open Sans" w:eastAsia="Times New Roman" w:hAnsi="Open Sans" w:cs="Open Sans"/>
            <w:color w:val="00458D"/>
            <w:sz w:val="21"/>
            <w:szCs w:val="21"/>
            <w:lang w:val="es-ES" w:eastAsia="es-ES"/>
          </w:rPr>
          <w:t>contra la seguridad vial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, se recibe una condena por ello. Y, 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en caso de ser procesado de nuevo por esta causa, el infractor se convierte en reincidente.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Su pena, por tanto, será mucho mayor que la recibida en el caso anterior.</w:t>
      </w:r>
    </w:p>
    <w:p w14:paraId="317DFBD5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La reincidencia está definida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 en el </w:t>
      </w:r>
      <w:hyperlink r:id="rId9" w:history="1">
        <w:r w:rsidRPr="00A171EC">
          <w:rPr>
            <w:rFonts w:ascii="Open Sans" w:eastAsia="Times New Roman" w:hAnsi="Open Sans" w:cs="Open Sans"/>
            <w:b/>
            <w:bCs/>
            <w:color w:val="00458D"/>
            <w:sz w:val="21"/>
            <w:szCs w:val="21"/>
            <w:lang w:val="es-ES" w:eastAsia="es-ES"/>
          </w:rPr>
          <w:t>Código Penal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. Según la ley, existe reincidencia cuando el culpable de un delito ya ha sido condenado antes por un delito de la misma naturaleza. Y esto se aplica también cuando las condenas se han impuesto en otros países de la Unión Europea.</w:t>
      </w:r>
    </w:p>
    <w:p w14:paraId="4932E96E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lastRenderedPageBreak/>
        <w:t>Sin embargo, no se tendrán en cuenta estos </w:t>
      </w:r>
      <w:hyperlink r:id="rId10" w:history="1">
        <w:r w:rsidRPr="00A171EC">
          <w:rPr>
            <w:rFonts w:ascii="Open Sans" w:eastAsia="Times New Roman" w:hAnsi="Open Sans" w:cs="Open Sans"/>
            <w:color w:val="00458D"/>
            <w:sz w:val="21"/>
            <w:szCs w:val="21"/>
            <w:lang w:val="es-ES" w:eastAsia="es-ES"/>
          </w:rPr>
          <w:t>antecedentes penales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cuando hayan prescrito o hayan sido cancelados. Tampoco cuando los </w:t>
      </w:r>
      <w:hyperlink r:id="rId11" w:history="1">
        <w:r w:rsidRPr="00A171EC">
          <w:rPr>
            <w:rFonts w:ascii="Open Sans" w:eastAsia="Times New Roman" w:hAnsi="Open Sans" w:cs="Open Sans"/>
            <w:color w:val="00458D"/>
            <w:sz w:val="21"/>
            <w:szCs w:val="21"/>
            <w:lang w:val="es-ES" w:eastAsia="es-ES"/>
          </w:rPr>
          <w:t>delitos sean leves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.</w:t>
      </w:r>
    </w:p>
    <w:p w14:paraId="4131ECA4" w14:textId="77777777" w:rsidR="00A171EC" w:rsidRPr="00A171EC" w:rsidRDefault="00A171EC" w:rsidP="00A171EC">
      <w:pPr>
        <w:shd w:val="clear" w:color="auto" w:fill="F4F4F4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Son circunstancias agravantes:</w:t>
      </w:r>
    </w:p>
    <w:p w14:paraId="33501497" w14:textId="77777777" w:rsidR="00A171EC" w:rsidRPr="00A171EC" w:rsidRDefault="00A171EC" w:rsidP="00A171EC">
      <w:pPr>
        <w:shd w:val="clear" w:color="auto" w:fill="F4F4F4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(...)</w:t>
      </w:r>
    </w:p>
    <w:p w14:paraId="2232A37F" w14:textId="77777777" w:rsidR="00A171EC" w:rsidRPr="00A171EC" w:rsidRDefault="00A171EC" w:rsidP="00A171EC">
      <w:pPr>
        <w:shd w:val="clear" w:color="auto" w:fill="F4F4F4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8.ª 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Ser reincidente.</w:t>
      </w:r>
    </w:p>
    <w:p w14:paraId="0BB71349" w14:textId="77777777" w:rsidR="00A171EC" w:rsidRPr="00A171EC" w:rsidRDefault="00A171EC" w:rsidP="00A171EC">
      <w:pPr>
        <w:shd w:val="clear" w:color="auto" w:fill="F4F4F4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Hay reincidencia cuando, al delinquir, el culpable haya sido condenado ejecutoriamente por un delito comprendido en el mismo título de este Código, siempre que sea de la misma naturaleza.</w:t>
      </w:r>
    </w:p>
    <w:p w14:paraId="096B8A53" w14:textId="77777777" w:rsidR="00A171EC" w:rsidRPr="00A171EC" w:rsidRDefault="00A171EC" w:rsidP="00A171EC">
      <w:pPr>
        <w:shd w:val="clear" w:color="auto" w:fill="F4F4F4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A los efectos de este número no se computarán los antecedentes penales cancelados o que debieran serlo, ni los que correspondan a delitos leves.</w:t>
      </w:r>
    </w:p>
    <w:p w14:paraId="7DA64B78" w14:textId="77777777" w:rsidR="00A171EC" w:rsidRPr="00A171EC" w:rsidRDefault="00A171EC" w:rsidP="00A171EC">
      <w:pPr>
        <w:shd w:val="clear" w:color="auto" w:fill="F4F4F4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Las condenas firmes de jueces o tribunales impuestas en otros Estados de la Unión Europea producirán los efectos de reincidencia salvo que el antecedente penal haya sido cancelado o pudiera serlo con arreglo al Derecho español.</w:t>
      </w:r>
    </w:p>
    <w:p w14:paraId="6FAA3912" w14:textId="77777777" w:rsidR="00A171EC" w:rsidRPr="00A171EC" w:rsidRDefault="00A171EC" w:rsidP="00A171EC">
      <w:pPr>
        <w:shd w:val="clear" w:color="auto" w:fill="F4F4F4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hyperlink r:id="rId12" w:history="1">
        <w:r w:rsidRPr="00A171EC">
          <w:rPr>
            <w:rFonts w:ascii="Open Sans" w:eastAsia="Times New Roman" w:hAnsi="Open Sans" w:cs="Open Sans"/>
            <w:b/>
            <w:bCs/>
            <w:color w:val="00458D"/>
            <w:sz w:val="21"/>
            <w:szCs w:val="21"/>
            <w:lang w:val="es-ES" w:eastAsia="es-ES"/>
          </w:rPr>
          <w:t>Artículo 22 del Código Penal</w:t>
        </w:r>
      </w:hyperlink>
    </w:p>
    <w:p w14:paraId="705C58C1" w14:textId="77777777" w:rsidR="00A171EC" w:rsidRPr="00A171EC" w:rsidRDefault="00A171EC" w:rsidP="00A171EC">
      <w:pPr>
        <w:shd w:val="clear" w:color="auto" w:fill="FFFFFF"/>
        <w:spacing w:before="100" w:beforeAutospacing="1" w:after="100" w:afterAutospacing="1"/>
        <w:ind w:left="0"/>
        <w:jc w:val="left"/>
        <w:outlineLvl w:val="1"/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</w:pPr>
      <w:r w:rsidRPr="00A171EC"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  <w:t>La reincidencia como agravante de la condena</w:t>
      </w:r>
    </w:p>
    <w:p w14:paraId="21C5CFA3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Es 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bastante frecuente, por el perfil de los infractores, que se repitan estas conductas punibles por alcoholemia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y se detecte de nuevo al infractor en un control, al dar positivo en el </w:t>
      </w:r>
      <w:hyperlink r:id="rId13" w:history="1">
        <w:r w:rsidRPr="00A171EC">
          <w:rPr>
            <w:rFonts w:ascii="Open Sans" w:eastAsia="Times New Roman" w:hAnsi="Open Sans" w:cs="Open Sans"/>
            <w:color w:val="00458D"/>
            <w:sz w:val="21"/>
            <w:szCs w:val="21"/>
            <w:lang w:val="es-ES" w:eastAsia="es-ES"/>
          </w:rPr>
          <w:t>test de alcoholemia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o tras un accidente.</w:t>
      </w:r>
    </w:p>
    <w:p w14:paraId="3CBB6CDE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Pero, para que esta reincidencia se convierta en un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 agravante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para fijar la condena, deben darse unos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 requisitos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muy concretos:</w:t>
      </w:r>
    </w:p>
    <w:p w14:paraId="7D4C5384" w14:textId="77777777" w:rsidR="00A171EC" w:rsidRPr="00A171EC" w:rsidRDefault="00A171EC" w:rsidP="00A171EC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Que haya habido una condena penal anterior con sentencia firme.</w:t>
      </w:r>
    </w:p>
    <w:p w14:paraId="742CEB1B" w14:textId="77777777" w:rsidR="00A171EC" w:rsidRPr="00A171EC" w:rsidRDefault="00A171EC" w:rsidP="00A171EC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Que ambas condenas lo sean por similar delito, es decir que se encuentren comprendidos en el mismo apartado del Código Penal, dedicado a los delitos contra la seguridad colectiva.</w:t>
      </w:r>
    </w:p>
    <w:p w14:paraId="7A446A42" w14:textId="77777777" w:rsidR="00A171EC" w:rsidRPr="00A171EC" w:rsidRDefault="00A171EC" w:rsidP="00A171EC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Siempre que sean de la misma naturaleza, es decir que el bien jurídico protegido contra el que se atenta sea el mismo.</w:t>
      </w:r>
    </w:p>
    <w:p w14:paraId="2DAD6522" w14:textId="77777777" w:rsidR="00A171EC" w:rsidRPr="00A171EC" w:rsidRDefault="00A171EC" w:rsidP="00A171EC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Que estos antecedentes penales no se hayan cancelado.</w:t>
      </w:r>
    </w:p>
    <w:p w14:paraId="700D8644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Aparte, con carácter general, 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se deja de considerar la reincidencia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un agravante si se han cumplido los dos años desde que se cumplió la condena anterior.</w:t>
      </w:r>
    </w:p>
    <w:p w14:paraId="51E4D264" w14:textId="77777777" w:rsidR="00A171EC" w:rsidRPr="00A171EC" w:rsidRDefault="00A171EC" w:rsidP="00A171EC">
      <w:pPr>
        <w:shd w:val="clear" w:color="auto" w:fill="FFFFFF"/>
        <w:spacing w:before="100" w:beforeAutospacing="1" w:after="100" w:afterAutospacing="1"/>
        <w:ind w:left="0"/>
        <w:jc w:val="left"/>
        <w:outlineLvl w:val="1"/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</w:pPr>
      <w:r w:rsidRPr="00A171EC"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  <w:lastRenderedPageBreak/>
        <w:t>La agravante de reincidencia y sus consecuencias legales</w:t>
      </w:r>
    </w:p>
    <w:p w14:paraId="5268318D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En los casos en que la infracción consiste en una 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sanción administrativa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, la consecuencia es una multa. Pero si ya se ha recibido una sanción a lo largo del año anterior, la multa pasa a ser de 1000 euros, aunque la tasa de alcoholemia no supere el doble de lo permitido.</w:t>
      </w:r>
    </w:p>
    <w:p w14:paraId="0241C54B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En los casos en que la infracción constituye un delito, si se pueda aplicar la agravante de reincidencia el Código Penal determina cuál es ese agravamiento de la pena.</w:t>
      </w:r>
    </w:p>
    <w:p w14:paraId="303A8445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En concreto, establece que cuando concurran una o dos circunstancias agravantes, 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se aplicarán las penas en el tramo de la mitad superior del que fije la ley para ese delito de alcoholemia.</w:t>
      </w:r>
    </w:p>
    <w:p w14:paraId="4FF1237C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De este modo, los tramos aplicables por reincidencia, correspondientes a esa mitad superior, serían:</w:t>
      </w:r>
    </w:p>
    <w:p w14:paraId="70EB2369" w14:textId="77777777" w:rsidR="00A171EC" w:rsidRPr="00A171EC" w:rsidRDefault="00A171EC" w:rsidP="00A171EC">
      <w:pPr>
        <w:numPr>
          <w:ilvl w:val="0"/>
          <w:numId w:val="2"/>
        </w:numPr>
        <w:shd w:val="clear" w:color="auto" w:fill="FFFFFF"/>
        <w:spacing w:before="100" w:beforeAutospacing="1" w:after="12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Desde cuatro meses y dieciséis días, hasta seis meses de prisión.</w:t>
      </w:r>
    </w:p>
    <w:p w14:paraId="07BA6B69" w14:textId="77777777" w:rsidR="00A171EC" w:rsidRPr="00A171EC" w:rsidRDefault="00A171EC" w:rsidP="00A171EC">
      <w:pPr>
        <w:numPr>
          <w:ilvl w:val="0"/>
          <w:numId w:val="2"/>
        </w:numPr>
        <w:shd w:val="clear" w:color="auto" w:fill="FFFFFF"/>
        <w:spacing w:before="100" w:beforeAutospacing="1" w:after="12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Una </w:t>
      </w:r>
      <w:hyperlink r:id="rId14" w:history="1">
        <w:r w:rsidRPr="00A171EC">
          <w:rPr>
            <w:rFonts w:ascii="Open Sans" w:eastAsia="Times New Roman" w:hAnsi="Open Sans" w:cs="Open Sans"/>
            <w:color w:val="00458D"/>
            <w:sz w:val="21"/>
            <w:szCs w:val="21"/>
            <w:lang w:val="es-ES" w:eastAsia="es-ES"/>
          </w:rPr>
          <w:t>multa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desde nueve meses y un día hasta doce meses.</w:t>
      </w:r>
    </w:p>
    <w:p w14:paraId="15B73CCA" w14:textId="77777777" w:rsidR="00A171EC" w:rsidRPr="00A171EC" w:rsidRDefault="00A171EC" w:rsidP="00A171EC">
      <w:pPr>
        <w:numPr>
          <w:ilvl w:val="0"/>
          <w:numId w:val="2"/>
        </w:numPr>
        <w:shd w:val="clear" w:color="auto" w:fill="FFFFFF"/>
        <w:spacing w:before="100" w:beforeAutospacing="1" w:after="12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hyperlink r:id="rId15" w:history="1">
        <w:r w:rsidRPr="00A171EC">
          <w:rPr>
            <w:rFonts w:ascii="Open Sans" w:eastAsia="Times New Roman" w:hAnsi="Open Sans" w:cs="Open Sans"/>
            <w:color w:val="00458D"/>
            <w:sz w:val="21"/>
            <w:szCs w:val="21"/>
            <w:lang w:val="es-ES" w:eastAsia="es-ES"/>
          </w:rPr>
          <w:t>Trabajos en beneficio de la comunidad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desde dos meses y un día de duración hasta noventa días.</w:t>
      </w:r>
    </w:p>
    <w:p w14:paraId="31A3DA37" w14:textId="77777777" w:rsidR="00A171EC" w:rsidRPr="00A171EC" w:rsidRDefault="00A171EC" w:rsidP="00A171EC">
      <w:pPr>
        <w:shd w:val="clear" w:color="auto" w:fill="FFFFFF"/>
        <w:spacing w:before="100" w:beforeAutospacing="1" w:after="100" w:afterAutospacing="1"/>
        <w:ind w:left="0"/>
        <w:jc w:val="left"/>
        <w:outlineLvl w:val="1"/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</w:pPr>
      <w:r w:rsidRPr="00A171EC"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  <w:t>La retirada del permiso</w:t>
      </w:r>
    </w:p>
    <w:p w14:paraId="75F738BC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Respecto de la </w:t>
      </w:r>
      <w:hyperlink r:id="rId16" w:history="1">
        <w:r w:rsidRPr="00A171EC">
          <w:rPr>
            <w:rFonts w:ascii="Open Sans" w:eastAsia="Times New Roman" w:hAnsi="Open Sans" w:cs="Open Sans"/>
            <w:color w:val="00458D"/>
            <w:sz w:val="21"/>
            <w:szCs w:val="21"/>
            <w:lang w:val="es-ES" w:eastAsia="es-ES"/>
          </w:rPr>
          <w:t>retirada del permiso de conducir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, durará un mínimo de dos años, seis meses y un día. Y el máximo será de hasta un máximo de cuatro años.</w:t>
      </w:r>
    </w:p>
    <w:p w14:paraId="28486C73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Sin embargo, cuando la pena sea superior a dos años, comportará también la 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pérdida de la vigencia del permiso.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Esto obliga al condenado a realizar de nuevo el examen para obtener el carnet de conducir.</w:t>
      </w:r>
    </w:p>
    <w:p w14:paraId="7D753DD5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Por otra parte, el juicio que se celebrará será un</w:t>
      </w:r>
      <w:hyperlink r:id="rId17" w:history="1">
        <w:r w:rsidRPr="00A171EC">
          <w:rPr>
            <w:rFonts w:ascii="Open Sans" w:eastAsia="Times New Roman" w:hAnsi="Open Sans" w:cs="Open Sans"/>
            <w:b/>
            <w:bCs/>
            <w:color w:val="00458D"/>
            <w:sz w:val="21"/>
            <w:szCs w:val="21"/>
            <w:lang w:val="es-ES" w:eastAsia="es-ES"/>
          </w:rPr>
          <w:t> juicio rápido por alcoholemia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, aunque se aplique la agravante de reincidencia. Otra cosa distinta es si, además de la reincidencia, se ha producido una </w:t>
      </w:r>
      <w:hyperlink r:id="rId18" w:history="1">
        <w:r w:rsidRPr="00A171EC">
          <w:rPr>
            <w:rFonts w:ascii="Open Sans" w:eastAsia="Times New Roman" w:hAnsi="Open Sans" w:cs="Open Sans"/>
            <w:color w:val="00458D"/>
            <w:sz w:val="21"/>
            <w:szCs w:val="21"/>
            <w:lang w:val="es-ES" w:eastAsia="es-ES"/>
          </w:rPr>
          <w:t>negativa a realizar las pruebas de alcoholemia</w:t>
        </w:r>
      </w:hyperlink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.</w:t>
      </w:r>
    </w:p>
    <w:p w14:paraId="15D20E37" w14:textId="77777777" w:rsidR="00A171EC" w:rsidRPr="00A171EC" w:rsidRDefault="00A171EC" w:rsidP="00A171EC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Si esto ocurre, el juez procede a la</w:t>
      </w:r>
      <w:r w:rsidRPr="00A171EC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 imputación de dos delitos:</w:t>
      </w:r>
      <w:r w:rsidRPr="00A171EC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el propio delito por alcoholemia con agravante por reincidencia y el delito de negativa al sometimiento a la prueba obligatoria.</w:t>
      </w:r>
    </w:p>
    <w:p w14:paraId="467170F9" w14:textId="77777777" w:rsidR="005E14F6" w:rsidRDefault="005E14F6"/>
    <w:sectPr w:rsidR="005E1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133D"/>
    <w:multiLevelType w:val="multilevel"/>
    <w:tmpl w:val="8A7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60653"/>
    <w:multiLevelType w:val="multilevel"/>
    <w:tmpl w:val="970E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7311086">
    <w:abstractNumId w:val="1"/>
  </w:num>
  <w:num w:numId="2" w16cid:durableId="211605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EC"/>
    <w:rsid w:val="005E14F6"/>
    <w:rsid w:val="00A171EC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8670"/>
  <w15:chartTrackingRefBased/>
  <w15:docId w15:val="{04BC8B8D-8917-4D08-8D77-63F3751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9"/>
        <w:szCs w:val="19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57"/>
    </w:pPr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A171EC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A171EC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71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171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osted-on">
    <w:name w:val="posted-on"/>
    <w:basedOn w:val="Fuentedeprrafopredeter"/>
    <w:rsid w:val="00A171EC"/>
  </w:style>
  <w:style w:type="paragraph" w:styleId="NormalWeb">
    <w:name w:val="Normal (Web)"/>
    <w:basedOn w:val="Normal"/>
    <w:uiPriority w:val="99"/>
    <w:semiHidden/>
    <w:unhideWhenUsed/>
    <w:rsid w:val="00A171E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171E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171EC"/>
    <w:rPr>
      <w:color w:val="0000FF"/>
      <w:u w:val="single"/>
    </w:rPr>
  </w:style>
  <w:style w:type="paragraph" w:customStyle="1" w:styleId="title">
    <w:name w:val="title"/>
    <w:basedOn w:val="Normal"/>
    <w:rsid w:val="00A171E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t">
    <w:name w:val="content"/>
    <w:basedOn w:val="Normal"/>
    <w:rsid w:val="00A171E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1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stencialegalinmediata.com/blog/juicio-rapido-delitos-seguridad-vial/" TargetMode="External"/><Relationship Id="rId13" Type="http://schemas.openxmlformats.org/officeDocument/2006/relationships/hyperlink" Target="https://asistencialegalinmediata.com/blog/prueba-alcoholemia/" TargetMode="External"/><Relationship Id="rId18" Type="http://schemas.openxmlformats.org/officeDocument/2006/relationships/hyperlink" Target="https://asistencialegalinmediata.com/blog/delito-negativa-prueba-alcoholem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stencialegalinmediata.com/blog/delito-alcoholemia/" TargetMode="External"/><Relationship Id="rId12" Type="http://schemas.openxmlformats.org/officeDocument/2006/relationships/hyperlink" Target="https://asistencialegalinmediata.com/codigo-penal/articulo-22/" TargetMode="External"/><Relationship Id="rId17" Type="http://schemas.openxmlformats.org/officeDocument/2006/relationships/hyperlink" Target="https://asistencialegalinmediata.com/blog/juicio-rapido-alcoholem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istencialegalinmediata.com/blog/retirada-carnet-conduci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sistencialegalinmediata.com/blog/alcoholemia-delito-o-infraccion-administrativa/" TargetMode="External"/><Relationship Id="rId11" Type="http://schemas.openxmlformats.org/officeDocument/2006/relationships/hyperlink" Target="https://asistencialegalinmediata.com/blog/delitos-lev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sistencialegalinmediata.com/blog/pena-trabajos-beneficio-comunidad/" TargetMode="External"/><Relationship Id="rId10" Type="http://schemas.openxmlformats.org/officeDocument/2006/relationships/hyperlink" Target="https://asistencialegalinmediata.com/blog/antecedentes-penales-delito-alcoholem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istencialegalinmediata.com/codigo-penal/" TargetMode="External"/><Relationship Id="rId14" Type="http://schemas.openxmlformats.org/officeDocument/2006/relationships/hyperlink" Target="https://asistencialegalinmediata.com/blog/pena-multa-juicios-rapid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mcentel3@xtec.cat</dc:creator>
  <cp:keywords/>
  <dc:description/>
  <cp:lastModifiedBy>mcentel3@xtec.cat</cp:lastModifiedBy>
  <cp:revision>1</cp:revision>
  <dcterms:created xsi:type="dcterms:W3CDTF">2023-10-31T13:19:00Z</dcterms:created>
  <dcterms:modified xsi:type="dcterms:W3CDTF">2023-10-31T13:20:00Z</dcterms:modified>
</cp:coreProperties>
</file>