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1978" w14:textId="3908327B" w:rsidR="00C914DB" w:rsidRDefault="00C914DB" w:rsidP="00DE31EE">
      <w:pPr>
        <w:pStyle w:val="Textoindependiente"/>
        <w:spacing w:before="7"/>
        <w:jc w:val="both"/>
        <w:rPr>
          <w:rFonts w:ascii="Times New Roman"/>
          <w:sz w:val="7"/>
        </w:rPr>
      </w:pPr>
    </w:p>
    <w:p w14:paraId="476C2F88" w14:textId="77777777" w:rsidR="00C914DB" w:rsidRDefault="00C914DB" w:rsidP="00DE31EE">
      <w:pPr>
        <w:pStyle w:val="Textoindependiente"/>
        <w:jc w:val="both"/>
        <w:rPr>
          <w:rFonts w:ascii="Times New Roman"/>
          <w:sz w:val="20"/>
        </w:rPr>
      </w:pPr>
    </w:p>
    <w:p w14:paraId="1C683F90" w14:textId="77777777" w:rsidR="00C914DB" w:rsidRDefault="00C914DB" w:rsidP="00DE31EE">
      <w:pPr>
        <w:pStyle w:val="Textoindependiente"/>
        <w:spacing w:before="3"/>
        <w:jc w:val="both"/>
        <w:rPr>
          <w:rFonts w:ascii="Times New Roman"/>
          <w:sz w:val="29"/>
        </w:rPr>
      </w:pPr>
    </w:p>
    <w:p w14:paraId="5AF4935E" w14:textId="77777777" w:rsidR="00C914DB" w:rsidRDefault="00C914DB" w:rsidP="00DE31EE">
      <w:pPr>
        <w:pStyle w:val="Textoindependiente"/>
        <w:jc w:val="both"/>
        <w:rPr>
          <w:sz w:val="20"/>
        </w:rPr>
      </w:pPr>
    </w:p>
    <w:p w14:paraId="1B38E4F5" w14:textId="77777777" w:rsidR="00C914DB" w:rsidRDefault="00C914DB" w:rsidP="00DE31EE">
      <w:pPr>
        <w:pStyle w:val="Textoindependiente"/>
        <w:jc w:val="both"/>
        <w:rPr>
          <w:sz w:val="20"/>
        </w:rPr>
      </w:pPr>
    </w:p>
    <w:p w14:paraId="70B45D33" w14:textId="77777777" w:rsidR="00C914DB" w:rsidRDefault="00C914DB" w:rsidP="00DE31EE">
      <w:pPr>
        <w:pStyle w:val="Textoindependiente"/>
        <w:jc w:val="both"/>
        <w:rPr>
          <w:sz w:val="20"/>
        </w:rPr>
      </w:pPr>
    </w:p>
    <w:p w14:paraId="52685155" w14:textId="6FC41F14" w:rsidR="00C914DB" w:rsidRPr="00DE31EE" w:rsidRDefault="009531C6" w:rsidP="00DE31EE">
      <w:pPr>
        <w:pStyle w:val="Textoindependiente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DE31EE">
        <w:rPr>
          <w:rFonts w:asciiTheme="minorHAnsi" w:hAnsiTheme="minorHAnsi" w:cstheme="minorHAnsi"/>
          <w:b/>
          <w:bCs/>
          <w:sz w:val="24"/>
          <w:szCs w:val="28"/>
        </w:rPr>
        <w:t>Activitat p</w:t>
      </w:r>
      <w:r w:rsidR="00FA3779" w:rsidRPr="00DE31EE">
        <w:rPr>
          <w:rFonts w:asciiTheme="minorHAnsi" w:hAnsiTheme="minorHAnsi" w:cstheme="minorHAnsi"/>
          <w:b/>
          <w:bCs/>
          <w:sz w:val="24"/>
          <w:szCs w:val="28"/>
        </w:rPr>
        <w:t>ressupost</w:t>
      </w:r>
    </w:p>
    <w:p w14:paraId="62017A08" w14:textId="77777777" w:rsidR="009531C6" w:rsidRDefault="009531C6" w:rsidP="00DE31EE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02D9D8C6" w14:textId="77777777" w:rsidR="009531C6" w:rsidRPr="009531C6" w:rsidRDefault="009531C6" w:rsidP="00DE31EE">
      <w:pPr>
        <w:pStyle w:val="Textoindependiente"/>
        <w:jc w:val="both"/>
        <w:rPr>
          <w:rFonts w:asciiTheme="minorHAnsi" w:hAnsiTheme="minorHAnsi" w:cstheme="minorHAnsi"/>
          <w:szCs w:val="24"/>
        </w:rPr>
      </w:pPr>
    </w:p>
    <w:p w14:paraId="070501A0" w14:textId="7F2BC3A1" w:rsidR="00C914DB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Acabeu de ser anomenats responsable de tresoreria de la botiga de mobles Baix Camp </w:t>
      </w:r>
      <w:r w:rsidR="00DE31EE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.</w:t>
      </w:r>
      <w:r w:rsidR="00DE31EE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>.</w:t>
      </w:r>
    </w:p>
    <w:p w14:paraId="24A9FD19" w14:textId="77777777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7286B239" w14:textId="26A8C8FB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L’empresa t</w:t>
      </w:r>
      <w:r w:rsidR="00B30963">
        <w:rPr>
          <w:rFonts w:asciiTheme="minorHAnsi" w:hAnsiTheme="minorHAnsi" w:cstheme="minorHAnsi"/>
          <w:szCs w:val="24"/>
        </w:rPr>
        <w:t>é</w:t>
      </w:r>
      <w:r>
        <w:rPr>
          <w:rFonts w:asciiTheme="minorHAnsi" w:hAnsiTheme="minorHAnsi" w:cstheme="minorHAnsi"/>
          <w:szCs w:val="24"/>
        </w:rPr>
        <w:t xml:space="preserve"> uns ingressos de 40.000 € de gener a juny, 20.000 € de juliol a setembre, i 50.000 € d’octubre a desembre.</w:t>
      </w:r>
    </w:p>
    <w:p w14:paraId="11ADDE96" w14:textId="77777777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4AE1E65A" w14:textId="251ADECE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</w:t>
      </w:r>
      <w:r w:rsidR="00B30963">
        <w:rPr>
          <w:rFonts w:asciiTheme="minorHAnsi" w:hAnsiTheme="minorHAnsi" w:cstheme="minorHAnsi"/>
          <w:szCs w:val="24"/>
        </w:rPr>
        <w:t>é</w:t>
      </w:r>
      <w:r>
        <w:rPr>
          <w:rFonts w:asciiTheme="minorHAnsi" w:hAnsiTheme="minorHAnsi" w:cstheme="minorHAnsi"/>
          <w:szCs w:val="24"/>
        </w:rPr>
        <w:t>s, vàrem fer feines de disseny de menjador els mesos d’abril, juliol i setembre que pugen a 2.500</w:t>
      </w:r>
      <w:r w:rsidR="00B3096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€ cadascun.</w:t>
      </w:r>
    </w:p>
    <w:p w14:paraId="1FC62835" w14:textId="77777777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522D2AA7" w14:textId="77777777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La compra de mercaderies es de 15.000 € cada mes.</w:t>
      </w:r>
    </w:p>
    <w:p w14:paraId="4A4A2A85" w14:textId="77777777" w:rsidR="00FA3779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0677E2D2" w14:textId="77777777" w:rsidR="00CB7047" w:rsidRDefault="00FA3779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Els sous pugen a 10.000 € mensuals, havent-hi </w:t>
      </w:r>
      <w:r w:rsidR="00CB7047">
        <w:rPr>
          <w:rFonts w:asciiTheme="minorHAnsi" w:hAnsiTheme="minorHAnsi" w:cstheme="minorHAnsi"/>
          <w:szCs w:val="24"/>
        </w:rPr>
        <w:t>pagues extra per 10.000 € mes els mesos de juny i desembre.</w:t>
      </w:r>
    </w:p>
    <w:p w14:paraId="3D081C93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7722126B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Les despeses de seguretat social pugen 4.500 €</w:t>
      </w:r>
    </w:p>
    <w:p w14:paraId="62EAD26C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15493D7F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Despeses de llum, aigua i gas, 2.000 € mensuals excepte el mes d’agost que al tenir personal de vacances i part de les instal·lacions tancades a 1.000 €</w:t>
      </w:r>
    </w:p>
    <w:p w14:paraId="7A78045B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19D5AB53" w14:textId="5AEB446A" w:rsidR="00FA3779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 mes d’abril vàrem tenir que fer una reparació de la nau que va pujar a 4.500 €</w:t>
      </w:r>
      <w:r w:rsidR="00FA3779">
        <w:rPr>
          <w:rFonts w:asciiTheme="minorHAnsi" w:hAnsiTheme="minorHAnsi" w:cstheme="minorHAnsi"/>
          <w:szCs w:val="24"/>
        </w:rPr>
        <w:t xml:space="preserve"> </w:t>
      </w:r>
    </w:p>
    <w:p w14:paraId="08FFD0C4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555D80B1" w14:textId="7A297808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Tenim un préstec que tornem 800 € mensuals.</w:t>
      </w:r>
    </w:p>
    <w:p w14:paraId="1AEA233C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46B4228A" w14:textId="04CC22EB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mes, el 1 d’octubre de l’any passat vàrem demanar un préstec de 5.000 € que tornem tot el capital al venciment, que és el 31 de març, amb interessos anuals del 4%.</w:t>
      </w:r>
    </w:p>
    <w:p w14:paraId="6DCF203A" w14:textId="77777777" w:rsidR="00CB7047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</w:p>
    <w:p w14:paraId="2CB279DA" w14:textId="2D690795" w:rsidR="00CB7047" w:rsidRPr="00FA3779" w:rsidRDefault="00CB7047" w:rsidP="00DE31EE">
      <w:pPr>
        <w:pStyle w:val="Textoindependiente"/>
        <w:spacing w:before="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Amb aquestes dades, teniu que realitzar el pla de tresoreria de l’empresa i analitzar els resultats.</w:t>
      </w:r>
    </w:p>
    <w:p w14:paraId="5B17BB67" w14:textId="7406E7CF" w:rsidR="00C914DB" w:rsidRDefault="00AF792E" w:rsidP="00DE31EE">
      <w:pPr>
        <w:pStyle w:val="Textoindependiente"/>
        <w:spacing w:before="59"/>
        <w:ind w:left="115"/>
        <w:jc w:val="both"/>
        <w:rPr>
          <w:sz w:val="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859A8" wp14:editId="47F7EFE0">
                <wp:simplePos x="0" y="0"/>
                <wp:positionH relativeFrom="page">
                  <wp:posOffset>6730365</wp:posOffset>
                </wp:positionH>
                <wp:positionV relativeFrom="paragraph">
                  <wp:posOffset>299720</wp:posOffset>
                </wp:positionV>
                <wp:extent cx="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D74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0F68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9.95pt,23.6pt" to="52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" strokecolor="#2d74b5">
                <w10:wrap type="topAndBottom" anchorx="page"/>
              </v:line>
            </w:pict>
          </mc:Fallback>
        </mc:AlternateContent>
      </w:r>
    </w:p>
    <w:sectPr w:rsidR="00C914DB" w:rsidSect="009531C6">
      <w:headerReference w:type="default" r:id="rId7"/>
      <w:footerReference w:type="default" r:id="rId8"/>
      <w:type w:val="continuous"/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885D" w14:textId="77777777" w:rsidR="00225453" w:rsidRDefault="00225453" w:rsidP="009531C6">
      <w:r>
        <w:separator/>
      </w:r>
    </w:p>
  </w:endnote>
  <w:endnote w:type="continuationSeparator" w:id="0">
    <w:p w14:paraId="5F5E482C" w14:textId="77777777" w:rsidR="00225453" w:rsidRDefault="00225453" w:rsidP="0095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69E7" w14:textId="7027C19B" w:rsidR="009531C6" w:rsidRPr="009531C6" w:rsidRDefault="009531C6">
    <w:pPr>
      <w:pStyle w:val="Piedepgina"/>
      <w:rPr>
        <w:lang w:val="es-ES"/>
      </w:rPr>
    </w:pPr>
    <w:r>
      <w:rPr>
        <w:lang w:val="es-ES"/>
      </w:rPr>
      <w:t xml:space="preserve">M03 - </w:t>
    </w:r>
    <w:proofErr w:type="spellStart"/>
    <w:r w:rsidRPr="009531C6">
      <w:rPr>
        <w:lang w:val="es-ES"/>
      </w:rPr>
      <w:t>Procés</w:t>
    </w:r>
    <w:proofErr w:type="spellEnd"/>
    <w:r w:rsidRPr="009531C6">
      <w:rPr>
        <w:lang w:val="es-ES"/>
      </w:rPr>
      <w:t xml:space="preserve"> integral de </w:t>
    </w:r>
    <w:proofErr w:type="spellStart"/>
    <w:r w:rsidRPr="009531C6">
      <w:rPr>
        <w:lang w:val="es-ES"/>
      </w:rPr>
      <w:t>l’activitat</w:t>
    </w:r>
    <w:proofErr w:type="spellEnd"/>
    <w:r w:rsidRPr="009531C6">
      <w:rPr>
        <w:lang w:val="es-ES"/>
      </w:rPr>
      <w:t xml:space="preserve"> comercial (</w:t>
    </w:r>
    <w:proofErr w:type="spellStart"/>
    <w:r w:rsidRPr="009531C6">
      <w:rPr>
        <w:lang w:val="es-ES"/>
      </w:rPr>
      <w:t>Repàs</w:t>
    </w:r>
    <w:proofErr w:type="spellEnd"/>
    <w:r w:rsidRPr="009531C6">
      <w:rPr>
        <w:lang w:val="es-ES"/>
      </w:rPr>
      <w:t xml:space="preserve"> tarda)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9154" w14:textId="77777777" w:rsidR="00225453" w:rsidRDefault="00225453" w:rsidP="009531C6">
      <w:r>
        <w:separator/>
      </w:r>
    </w:p>
  </w:footnote>
  <w:footnote w:type="continuationSeparator" w:id="0">
    <w:p w14:paraId="20D690DF" w14:textId="77777777" w:rsidR="00225453" w:rsidRDefault="00225453" w:rsidP="00953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4937" w14:textId="458267DE" w:rsidR="009531C6" w:rsidRPr="00DE31EE" w:rsidRDefault="009531C6" w:rsidP="009531C6">
    <w:pPr>
      <w:pStyle w:val="Textoindependiente"/>
      <w:ind w:left="929"/>
      <w:jc w:val="right"/>
      <w:rPr>
        <w:rFonts w:ascii="Times New Roman"/>
        <w:b/>
        <w:bCs/>
        <w:sz w:val="20"/>
      </w:rPr>
    </w:pPr>
    <w:r w:rsidRPr="00DE31EE">
      <w:rPr>
        <w:rFonts w:ascii="Times New Roman"/>
        <w:b/>
        <w:bCs/>
        <w:noProof/>
        <w:sz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DBD289F" wp14:editId="3FC9692A">
          <wp:simplePos x="0" y="0"/>
          <wp:positionH relativeFrom="margin">
            <wp:posOffset>-207010</wp:posOffset>
          </wp:positionH>
          <wp:positionV relativeFrom="paragraph">
            <wp:posOffset>-274320</wp:posOffset>
          </wp:positionV>
          <wp:extent cx="1167130" cy="876300"/>
          <wp:effectExtent l="0" t="0" r="0" b="0"/>
          <wp:wrapTight wrapText="bothSides">
            <wp:wrapPolygon edited="0">
              <wp:start x="0" y="0"/>
              <wp:lineTo x="0" y="21130"/>
              <wp:lineTo x="21153" y="21130"/>
              <wp:lineTo x="21153" y="0"/>
              <wp:lineTo x="0" y="0"/>
            </wp:wrapPolygon>
          </wp:wrapTight>
          <wp:docPr id="1167603138" name="Imagen 1167603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31EE">
      <w:rPr>
        <w:rFonts w:ascii="Times New Roman"/>
        <w:b/>
        <w:bCs/>
        <w:sz w:val="20"/>
      </w:rPr>
      <w:t xml:space="preserve">ACTIVITAT: </w:t>
    </w:r>
    <w:r w:rsidR="00DE31EE" w:rsidRPr="00DE31EE">
      <w:rPr>
        <w:rFonts w:ascii="Times New Roman"/>
        <w:b/>
        <w:bCs/>
        <w:sz w:val="20"/>
      </w:rPr>
      <w:t>GESTI</w:t>
    </w:r>
    <w:r w:rsidR="00DE31EE" w:rsidRPr="00DE31EE">
      <w:rPr>
        <w:rFonts w:ascii="Times New Roman"/>
        <w:b/>
        <w:bCs/>
        <w:sz w:val="20"/>
      </w:rPr>
      <w:t>Ó</w:t>
    </w:r>
    <w:r w:rsidR="00DE31EE" w:rsidRPr="00DE31EE">
      <w:rPr>
        <w:rFonts w:ascii="Times New Roman"/>
        <w:b/>
        <w:bCs/>
        <w:sz w:val="20"/>
      </w:rPr>
      <w:t xml:space="preserve"> DE TRESORERIA</w:t>
    </w:r>
  </w:p>
  <w:p w14:paraId="680F107B" w14:textId="13A4EE7F" w:rsidR="009531C6" w:rsidRDefault="009531C6">
    <w:pPr>
      <w:pStyle w:val="Encabezado"/>
    </w:pPr>
  </w:p>
  <w:p w14:paraId="0A8CEE98" w14:textId="77777777" w:rsidR="009531C6" w:rsidRDefault="009531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A17"/>
    <w:multiLevelType w:val="hybridMultilevel"/>
    <w:tmpl w:val="E2428C0E"/>
    <w:lvl w:ilvl="0" w:tplc="6DA26742">
      <w:start w:val="1"/>
      <w:numFmt w:val="decimal"/>
      <w:lvlText w:val="%1."/>
      <w:lvlJc w:val="left"/>
      <w:pPr>
        <w:ind w:left="1390" w:hanging="348"/>
      </w:pPr>
      <w:rPr>
        <w:rFonts w:ascii="Carlito" w:eastAsia="Carlito" w:hAnsi="Carlito" w:cs="Carlito" w:hint="default"/>
        <w:w w:val="100"/>
        <w:sz w:val="22"/>
        <w:szCs w:val="22"/>
        <w:lang w:val="ca-ES" w:eastAsia="en-US" w:bidi="ar-SA"/>
      </w:rPr>
    </w:lvl>
    <w:lvl w:ilvl="1" w:tplc="BA4A33F2">
      <w:numFmt w:val="bullet"/>
      <w:lvlText w:val="•"/>
      <w:lvlJc w:val="left"/>
      <w:pPr>
        <w:ind w:left="2246" w:hanging="348"/>
      </w:pPr>
      <w:rPr>
        <w:rFonts w:hint="default"/>
        <w:lang w:val="ca-ES" w:eastAsia="en-US" w:bidi="ar-SA"/>
      </w:rPr>
    </w:lvl>
    <w:lvl w:ilvl="2" w:tplc="5CE0913E">
      <w:numFmt w:val="bullet"/>
      <w:lvlText w:val="•"/>
      <w:lvlJc w:val="left"/>
      <w:pPr>
        <w:ind w:left="3093" w:hanging="348"/>
      </w:pPr>
      <w:rPr>
        <w:rFonts w:hint="default"/>
        <w:lang w:val="ca-ES" w:eastAsia="en-US" w:bidi="ar-SA"/>
      </w:rPr>
    </w:lvl>
    <w:lvl w:ilvl="3" w:tplc="8D9037E0">
      <w:numFmt w:val="bullet"/>
      <w:lvlText w:val="•"/>
      <w:lvlJc w:val="left"/>
      <w:pPr>
        <w:ind w:left="3939" w:hanging="348"/>
      </w:pPr>
      <w:rPr>
        <w:rFonts w:hint="default"/>
        <w:lang w:val="ca-ES" w:eastAsia="en-US" w:bidi="ar-SA"/>
      </w:rPr>
    </w:lvl>
    <w:lvl w:ilvl="4" w:tplc="0C240C10">
      <w:numFmt w:val="bullet"/>
      <w:lvlText w:val="•"/>
      <w:lvlJc w:val="left"/>
      <w:pPr>
        <w:ind w:left="4786" w:hanging="348"/>
      </w:pPr>
      <w:rPr>
        <w:rFonts w:hint="default"/>
        <w:lang w:val="ca-ES" w:eastAsia="en-US" w:bidi="ar-SA"/>
      </w:rPr>
    </w:lvl>
    <w:lvl w:ilvl="5" w:tplc="09CE9376">
      <w:numFmt w:val="bullet"/>
      <w:lvlText w:val="•"/>
      <w:lvlJc w:val="left"/>
      <w:pPr>
        <w:ind w:left="5633" w:hanging="348"/>
      </w:pPr>
      <w:rPr>
        <w:rFonts w:hint="default"/>
        <w:lang w:val="ca-ES" w:eastAsia="en-US" w:bidi="ar-SA"/>
      </w:rPr>
    </w:lvl>
    <w:lvl w:ilvl="6" w:tplc="9BB6268C">
      <w:numFmt w:val="bullet"/>
      <w:lvlText w:val="•"/>
      <w:lvlJc w:val="left"/>
      <w:pPr>
        <w:ind w:left="6479" w:hanging="348"/>
      </w:pPr>
      <w:rPr>
        <w:rFonts w:hint="default"/>
        <w:lang w:val="ca-ES" w:eastAsia="en-US" w:bidi="ar-SA"/>
      </w:rPr>
    </w:lvl>
    <w:lvl w:ilvl="7" w:tplc="17D492F6">
      <w:numFmt w:val="bullet"/>
      <w:lvlText w:val="•"/>
      <w:lvlJc w:val="left"/>
      <w:pPr>
        <w:ind w:left="7326" w:hanging="348"/>
      </w:pPr>
      <w:rPr>
        <w:rFonts w:hint="default"/>
        <w:lang w:val="ca-ES" w:eastAsia="en-US" w:bidi="ar-SA"/>
      </w:rPr>
    </w:lvl>
    <w:lvl w:ilvl="8" w:tplc="75C45F2E">
      <w:numFmt w:val="bullet"/>
      <w:lvlText w:val="•"/>
      <w:lvlJc w:val="left"/>
      <w:pPr>
        <w:ind w:left="8173" w:hanging="348"/>
      </w:pPr>
      <w:rPr>
        <w:rFonts w:hint="default"/>
        <w:lang w:val="ca-ES" w:eastAsia="en-US" w:bidi="ar-SA"/>
      </w:rPr>
    </w:lvl>
  </w:abstractNum>
  <w:num w:numId="1" w16cid:durableId="176071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4DB"/>
    <w:rsid w:val="00081E26"/>
    <w:rsid w:val="00097BC3"/>
    <w:rsid w:val="000D7958"/>
    <w:rsid w:val="00110013"/>
    <w:rsid w:val="001A0441"/>
    <w:rsid w:val="00225453"/>
    <w:rsid w:val="00286F6A"/>
    <w:rsid w:val="002A6CA4"/>
    <w:rsid w:val="00600BD2"/>
    <w:rsid w:val="006A5C85"/>
    <w:rsid w:val="006D6200"/>
    <w:rsid w:val="006D671D"/>
    <w:rsid w:val="00870ECB"/>
    <w:rsid w:val="009531C6"/>
    <w:rsid w:val="00AF792E"/>
    <w:rsid w:val="00B30963"/>
    <w:rsid w:val="00B6583C"/>
    <w:rsid w:val="00C914DB"/>
    <w:rsid w:val="00CB7047"/>
    <w:rsid w:val="00DE31EE"/>
    <w:rsid w:val="00DF37F4"/>
    <w:rsid w:val="00E86DE6"/>
    <w:rsid w:val="00FA3779"/>
    <w:rsid w:val="00FC4F26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28DE8"/>
  <w15:docId w15:val="{E747855C-1E5A-4178-B97B-BB62659A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39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3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1C6"/>
    <w:rPr>
      <w:rFonts w:ascii="Carlito" w:eastAsia="Carlito" w:hAnsi="Carlito" w:cs="Carlito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3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1C6"/>
    <w:rPr>
      <w:rFonts w:ascii="Carlito" w:eastAsia="Carlito" w:hAnsi="Carlito" w:cs="Carli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</dc:creator>
  <cp:lastModifiedBy>Dollys Karina</cp:lastModifiedBy>
  <cp:revision>4</cp:revision>
  <dcterms:created xsi:type="dcterms:W3CDTF">2023-11-14T14:19:00Z</dcterms:created>
  <dcterms:modified xsi:type="dcterms:W3CDTF">2023-11-14T15:39:00Z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