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138F" w14:textId="32A7D31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Un pacient ha estat un mes en dieta absoluta amb nutrició parenteral. Com s</w:t>
      </w:r>
      <w:r>
        <w:rPr>
          <w:rFonts w:ascii="Arial" w:hAnsi="Arial" w:cs="Arial"/>
          <w:sz w:val="24"/>
          <w:szCs w:val="24"/>
          <w:lang w:val="ca-ES"/>
        </w:rPr>
        <w:t xml:space="preserve">e li </w:t>
      </w:r>
      <w:r w:rsidRPr="0032420D">
        <w:rPr>
          <w:rFonts w:ascii="Arial" w:hAnsi="Arial" w:cs="Arial"/>
          <w:sz w:val="24"/>
          <w:szCs w:val="24"/>
          <w:lang w:val="ca-ES"/>
        </w:rPr>
        <w:t>hauri</w:t>
      </w:r>
      <w:r>
        <w:rPr>
          <w:rFonts w:ascii="Arial" w:hAnsi="Arial" w:cs="Arial"/>
          <w:sz w:val="24"/>
          <w:szCs w:val="24"/>
          <w:lang w:val="ca-ES"/>
        </w:rPr>
        <w:t>en</w:t>
      </w:r>
      <w:r w:rsidRPr="0032420D">
        <w:rPr>
          <w:rFonts w:ascii="Arial" w:hAnsi="Arial" w:cs="Arial"/>
          <w:sz w:val="24"/>
          <w:szCs w:val="24"/>
          <w:lang w:val="ca-ES"/>
        </w:rPr>
        <w:t xml:space="preserve"> de </w:t>
      </w:r>
      <w:proofErr w:type="spellStart"/>
      <w:r w:rsidRPr="0032420D">
        <w:rPr>
          <w:rFonts w:ascii="Arial" w:hAnsi="Arial" w:cs="Arial"/>
          <w:sz w:val="24"/>
          <w:szCs w:val="24"/>
          <w:lang w:val="ca-ES"/>
        </w:rPr>
        <w:t>reintroduir</w:t>
      </w:r>
      <w:proofErr w:type="spellEnd"/>
      <w:r w:rsidRPr="0032420D">
        <w:rPr>
          <w:rFonts w:ascii="Arial" w:hAnsi="Arial" w:cs="Arial"/>
          <w:sz w:val="24"/>
          <w:szCs w:val="24"/>
          <w:lang w:val="ca-ES"/>
        </w:rPr>
        <w:t xml:space="preserve"> els aliments? Posa exemples d’una dieta ideal per aquest pacient durant dos setmanes. Com s’anomen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32420D">
        <w:rPr>
          <w:rFonts w:ascii="Arial" w:hAnsi="Arial" w:cs="Arial"/>
          <w:sz w:val="24"/>
          <w:szCs w:val="24"/>
          <w:lang w:val="ca-ES"/>
        </w:rPr>
        <w:t xml:space="preserve"> la dieta?</w:t>
      </w:r>
    </w:p>
    <w:p w14:paraId="3CC13F46" w14:textId="77777777" w:rsidR="0032420D" w:rsidRPr="0032420D" w:rsidRDefault="0032420D" w:rsidP="0032420D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14:paraId="5CA5309A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Fes un llistat d’aliments ideals per un pacient que té diarrea. Com s’anomena aquesta dieta?</w:t>
      </w:r>
    </w:p>
    <w:p w14:paraId="48466B6C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5093E227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Quines recomanacions dietètiques donaries a un pacient diabètic?</w:t>
      </w:r>
    </w:p>
    <w:p w14:paraId="5457DCCA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49BE1D6E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 tipus de dieta hauria de prendre una persona que té moltes úlceres? Raona-ho.</w:t>
      </w:r>
    </w:p>
    <w:p w14:paraId="1D7BDBF5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33B1F50F" w14:textId="37110302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 tipus de dieta és recomanable per un pacient amb problemes pancreàtics?</w:t>
      </w:r>
      <w:r>
        <w:rPr>
          <w:rFonts w:ascii="Arial" w:hAnsi="Arial" w:cs="Arial"/>
          <w:sz w:val="24"/>
          <w:szCs w:val="24"/>
          <w:lang w:val="ca-ES"/>
        </w:rPr>
        <w:t xml:space="preserve"> Raona-ho.</w:t>
      </w:r>
    </w:p>
    <w:p w14:paraId="4D131CFC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714BD5E5" w14:textId="302288AD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 tipus de dieta és recomanable per un pacient amb problemes renals?</w:t>
      </w:r>
      <w:r>
        <w:rPr>
          <w:rFonts w:ascii="Arial" w:hAnsi="Arial" w:cs="Arial"/>
          <w:sz w:val="24"/>
          <w:szCs w:val="24"/>
          <w:lang w:val="ca-ES"/>
        </w:rPr>
        <w:t xml:space="preserve"> Raona-ho.</w:t>
      </w:r>
    </w:p>
    <w:p w14:paraId="0559B70B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5DCFD66B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 xml:space="preserve">Com es pot potenciar el sabor dels aliments per una persona que hagi de fer una dieta </w:t>
      </w:r>
      <w:proofErr w:type="spellStart"/>
      <w:r w:rsidRPr="0032420D">
        <w:rPr>
          <w:rFonts w:ascii="Arial" w:hAnsi="Arial" w:cs="Arial"/>
          <w:sz w:val="24"/>
          <w:szCs w:val="24"/>
          <w:lang w:val="ca-ES"/>
        </w:rPr>
        <w:t>asòdica</w:t>
      </w:r>
      <w:proofErr w:type="spellEnd"/>
      <w:r w:rsidRPr="0032420D">
        <w:rPr>
          <w:rFonts w:ascii="Arial" w:hAnsi="Arial" w:cs="Arial"/>
          <w:sz w:val="24"/>
          <w:szCs w:val="24"/>
          <w:lang w:val="ca-ES"/>
        </w:rPr>
        <w:t>?</w:t>
      </w:r>
    </w:p>
    <w:p w14:paraId="0961B445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044D760A" w14:textId="7890A490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Quina difer</w:t>
      </w:r>
      <w:r>
        <w:rPr>
          <w:rFonts w:ascii="Arial" w:hAnsi="Arial" w:cs="Arial"/>
          <w:sz w:val="24"/>
          <w:szCs w:val="24"/>
          <w:lang w:val="ca-ES"/>
        </w:rPr>
        <w:t>è</w:t>
      </w:r>
      <w:r w:rsidRPr="0032420D">
        <w:rPr>
          <w:rFonts w:ascii="Arial" w:hAnsi="Arial" w:cs="Arial"/>
          <w:sz w:val="24"/>
          <w:szCs w:val="24"/>
          <w:lang w:val="ca-ES"/>
        </w:rPr>
        <w:t>ncia hi ha entra la dieta pobre en colesterol i la baixa en greixos?</w:t>
      </w:r>
    </w:p>
    <w:p w14:paraId="2AB60F3D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25735414" w14:textId="767FDD26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Anomena un sinònim de di</w:t>
      </w:r>
      <w:r>
        <w:rPr>
          <w:rFonts w:ascii="Arial" w:hAnsi="Arial" w:cs="Arial"/>
          <w:sz w:val="24"/>
          <w:szCs w:val="24"/>
          <w:lang w:val="ca-ES"/>
        </w:rPr>
        <w:t>e</w:t>
      </w:r>
      <w:r w:rsidRPr="0032420D">
        <w:rPr>
          <w:rFonts w:ascii="Arial" w:hAnsi="Arial" w:cs="Arial"/>
          <w:sz w:val="24"/>
          <w:szCs w:val="24"/>
          <w:lang w:val="ca-ES"/>
        </w:rPr>
        <w:t>ta pobre en colesterol.</w:t>
      </w:r>
    </w:p>
    <w:p w14:paraId="546D5097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00B99C15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Per què en una dieta astringent és aconsellable veure molta aigua?</w:t>
      </w:r>
    </w:p>
    <w:p w14:paraId="6BA58254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4785D344" w14:textId="277A4B2B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 xml:space="preserve">Per quin tipus de pacients està indicada la dieta pobre en colesterol? </w:t>
      </w:r>
      <w:r>
        <w:rPr>
          <w:rFonts w:ascii="Arial" w:hAnsi="Arial" w:cs="Arial"/>
          <w:sz w:val="24"/>
          <w:szCs w:val="24"/>
          <w:lang w:val="ca-ES"/>
        </w:rPr>
        <w:t>Anomena-ho</w:t>
      </w:r>
      <w:r w:rsidRPr="0032420D">
        <w:rPr>
          <w:rFonts w:ascii="Arial" w:hAnsi="Arial" w:cs="Arial"/>
          <w:sz w:val="24"/>
          <w:szCs w:val="24"/>
          <w:lang w:val="ca-ES"/>
        </w:rPr>
        <w:t xml:space="preserve"> de forma tècnica.</w:t>
      </w:r>
    </w:p>
    <w:p w14:paraId="7406BBBB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415CE194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 xml:space="preserve">Quines recomanacions dietètiques donaries a un pacient </w:t>
      </w:r>
      <w:proofErr w:type="spellStart"/>
      <w:r w:rsidRPr="0032420D">
        <w:rPr>
          <w:rFonts w:ascii="Arial" w:hAnsi="Arial" w:cs="Arial"/>
          <w:sz w:val="24"/>
          <w:szCs w:val="24"/>
          <w:lang w:val="ca-ES"/>
        </w:rPr>
        <w:t>hipercolesterolèmic</w:t>
      </w:r>
      <w:proofErr w:type="spellEnd"/>
      <w:r w:rsidRPr="0032420D">
        <w:rPr>
          <w:rFonts w:ascii="Arial" w:hAnsi="Arial" w:cs="Arial"/>
          <w:sz w:val="24"/>
          <w:szCs w:val="24"/>
          <w:lang w:val="ca-ES"/>
        </w:rPr>
        <w:t>?</w:t>
      </w:r>
    </w:p>
    <w:p w14:paraId="2346D34B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6F24A6A1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Per quin tipus de pacients és recomanable fer la dieta hiperproteica?</w:t>
      </w:r>
    </w:p>
    <w:p w14:paraId="6C196C24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26569272" w14:textId="6AB0AAC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 xml:space="preserve">Per què </w:t>
      </w:r>
      <w:r>
        <w:rPr>
          <w:rFonts w:ascii="Arial" w:hAnsi="Arial" w:cs="Arial"/>
          <w:sz w:val="24"/>
          <w:szCs w:val="24"/>
          <w:lang w:val="ca-ES"/>
        </w:rPr>
        <w:t>si una</w:t>
      </w:r>
      <w:r w:rsidRPr="0032420D">
        <w:rPr>
          <w:rFonts w:ascii="Arial" w:hAnsi="Arial" w:cs="Arial"/>
          <w:sz w:val="24"/>
          <w:szCs w:val="24"/>
          <w:lang w:val="ca-ES"/>
        </w:rPr>
        <w:t xml:space="preserve"> dieta líquida dura </w:t>
      </w:r>
      <w:r>
        <w:rPr>
          <w:rFonts w:ascii="Arial" w:hAnsi="Arial" w:cs="Arial"/>
          <w:sz w:val="24"/>
          <w:szCs w:val="24"/>
          <w:lang w:val="ca-ES"/>
        </w:rPr>
        <w:t xml:space="preserve">més de </w:t>
      </w:r>
      <w:r w:rsidRPr="0032420D">
        <w:rPr>
          <w:rFonts w:ascii="Arial" w:hAnsi="Arial" w:cs="Arial"/>
          <w:sz w:val="24"/>
          <w:szCs w:val="24"/>
          <w:lang w:val="ca-ES"/>
        </w:rPr>
        <w:t>dos setmanes és recomanable donar un suplement?</w:t>
      </w:r>
    </w:p>
    <w:p w14:paraId="623CF282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57304FEC" w14:textId="72F60691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Quines recomanacions dietètiques donaries a un pacient hipertens?</w:t>
      </w:r>
    </w:p>
    <w:p w14:paraId="737703BF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37D7AF9F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Com es poden enriquir els plats? Quin objectiu té? En quines dietes es pot fer?</w:t>
      </w:r>
    </w:p>
    <w:p w14:paraId="68793CB4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0E1AAC58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lastRenderedPageBreak/>
        <w:t>Quines recomanacions dietètiques donaries a un pacient que vol perdre pes?</w:t>
      </w:r>
    </w:p>
    <w:p w14:paraId="3052757A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66718410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 tipus de dieta ha de prendre una persona que ha de realitzar-se al dia següent una prova de l’alè per intolerància a la lactosa?</w:t>
      </w:r>
    </w:p>
    <w:p w14:paraId="2BE4433D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6EF44470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Com ha de ser una dieta base?</w:t>
      </w:r>
    </w:p>
    <w:p w14:paraId="2BF26F41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0EA2E01E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Quins aliments ha d’evitar una persona intolerant a la lactosa? Posa exemples.</w:t>
      </w:r>
    </w:p>
    <w:p w14:paraId="197C87AA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596D310A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Com pot fer una persona intolerant a la lactosa, prendre aliments rics amb lactosa?</w:t>
      </w:r>
    </w:p>
    <w:p w14:paraId="4CFF33E2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75764A7A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Digues tres sinònims de dieta base.</w:t>
      </w:r>
    </w:p>
    <w:p w14:paraId="5614214E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5D4E9842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 tipus d’al·lèrgies alimentàries existeixen?</w:t>
      </w:r>
    </w:p>
    <w:p w14:paraId="2B33FD89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04923748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Quines recomanacions dietètiques donaries a un pacient que li han realitzat una colecistectomia?</w:t>
      </w:r>
    </w:p>
    <w:p w14:paraId="785F75B5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01339592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 xml:space="preserve">Què podria menjar un nen de 8 anys celíac durant un aniversari d’un amic a un </w:t>
      </w:r>
      <w:proofErr w:type="spellStart"/>
      <w:r w:rsidRPr="0032420D">
        <w:rPr>
          <w:rFonts w:ascii="Arial" w:hAnsi="Arial" w:cs="Arial"/>
          <w:sz w:val="24"/>
          <w:szCs w:val="24"/>
          <w:lang w:val="ca-ES"/>
        </w:rPr>
        <w:t>Mc</w:t>
      </w:r>
      <w:proofErr w:type="spellEnd"/>
      <w:r w:rsidRPr="0032420D">
        <w:rPr>
          <w:rFonts w:ascii="Arial" w:hAnsi="Arial" w:cs="Arial"/>
          <w:sz w:val="24"/>
          <w:szCs w:val="24"/>
          <w:lang w:val="ca-ES"/>
        </w:rPr>
        <w:t xml:space="preserve">. </w:t>
      </w:r>
      <w:proofErr w:type="spellStart"/>
      <w:r w:rsidRPr="0032420D">
        <w:rPr>
          <w:rFonts w:ascii="Arial" w:hAnsi="Arial" w:cs="Arial"/>
          <w:sz w:val="24"/>
          <w:szCs w:val="24"/>
          <w:lang w:val="ca-ES"/>
        </w:rPr>
        <w:t>Donald’s</w:t>
      </w:r>
      <w:proofErr w:type="spellEnd"/>
      <w:r w:rsidRPr="0032420D">
        <w:rPr>
          <w:rFonts w:ascii="Arial" w:hAnsi="Arial" w:cs="Arial"/>
          <w:sz w:val="24"/>
          <w:szCs w:val="24"/>
          <w:lang w:val="ca-ES"/>
        </w:rPr>
        <w:t xml:space="preserve"> que no té res específic sense gluten? </w:t>
      </w:r>
    </w:p>
    <w:p w14:paraId="32FDBC69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4B31CEBA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En quins tipus de proves s’ha de realitzar una dieta FAMIS?</w:t>
      </w:r>
    </w:p>
    <w:p w14:paraId="50D49EF5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07E2F606" w14:textId="6366D88B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 tipus de coccions són recomanades en una dieta fàcil masticació</w:t>
      </w:r>
      <w:r>
        <w:rPr>
          <w:rFonts w:ascii="Arial" w:hAnsi="Arial" w:cs="Arial"/>
          <w:sz w:val="24"/>
          <w:szCs w:val="24"/>
          <w:lang w:val="ca-ES"/>
        </w:rPr>
        <w:t>?</w:t>
      </w:r>
    </w:p>
    <w:p w14:paraId="2904EF91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3D6747AC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Un diabètic com pot endolcir els postres?</w:t>
      </w:r>
    </w:p>
    <w:p w14:paraId="3E355B97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20077BFC" w14:textId="7B8E2DAD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Què és més greu</w:t>
      </w:r>
      <w:r>
        <w:rPr>
          <w:rFonts w:ascii="Arial" w:hAnsi="Arial" w:cs="Arial"/>
          <w:sz w:val="24"/>
          <w:szCs w:val="24"/>
          <w:lang w:val="ca-ES"/>
        </w:rPr>
        <w:t>,</w:t>
      </w:r>
      <w:bookmarkStart w:id="0" w:name="_GoBack"/>
      <w:bookmarkEnd w:id="0"/>
      <w:r w:rsidRPr="0032420D">
        <w:rPr>
          <w:rFonts w:ascii="Arial" w:hAnsi="Arial" w:cs="Arial"/>
          <w:sz w:val="24"/>
          <w:szCs w:val="24"/>
          <w:lang w:val="ca-ES"/>
        </w:rPr>
        <w:t xml:space="preserve"> una al·lèrgia o una intolerància alimentària? Raona-ho.</w:t>
      </w:r>
    </w:p>
    <w:p w14:paraId="5A2C3B00" w14:textId="77777777" w:rsidR="0032420D" w:rsidRPr="0032420D" w:rsidRDefault="0032420D" w:rsidP="0032420D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6DE061A3" w14:textId="77777777" w:rsidR="0032420D" w:rsidRPr="0032420D" w:rsidRDefault="0032420D" w:rsidP="0032420D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32420D">
        <w:rPr>
          <w:rFonts w:ascii="Arial" w:hAnsi="Arial" w:cs="Arial"/>
          <w:sz w:val="24"/>
          <w:szCs w:val="24"/>
          <w:lang w:val="ca-ES"/>
        </w:rPr>
        <w:t>Quins aliments ha d’evitar una persona al·lèrgica als cacauets?</w:t>
      </w:r>
    </w:p>
    <w:p w14:paraId="584CA67C" w14:textId="2B60DE76" w:rsidR="0029565F" w:rsidRPr="0032420D" w:rsidRDefault="0029565F" w:rsidP="0032420D">
      <w:pPr>
        <w:rPr>
          <w:rFonts w:ascii="Arial" w:hAnsi="Arial" w:cs="Arial"/>
          <w:sz w:val="24"/>
          <w:szCs w:val="24"/>
          <w:lang w:val="ca-ES"/>
        </w:rPr>
      </w:pPr>
    </w:p>
    <w:sectPr w:rsidR="0029565F" w:rsidRPr="0032420D" w:rsidSect="007F4C93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D8E4" w14:textId="77777777" w:rsidR="00B54C79" w:rsidRDefault="00B54C79" w:rsidP="008C0F92">
      <w:pPr>
        <w:spacing w:after="0" w:line="240" w:lineRule="auto"/>
      </w:pPr>
      <w:r>
        <w:separator/>
      </w:r>
    </w:p>
  </w:endnote>
  <w:endnote w:type="continuationSeparator" w:id="0">
    <w:p w14:paraId="2C86C443" w14:textId="77777777" w:rsidR="00B54C79" w:rsidRDefault="00B54C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117EF7" w:rsidRPr="009703BF" w14:paraId="669E319E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207C5D3C" w14:textId="77777777" w:rsidR="00117EF7" w:rsidRPr="009703BF" w:rsidRDefault="00117EF7" w:rsidP="00117EF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_tradnl" w:eastAsia="es-ES_tradnl"/>
            </w:rPr>
            <w:drawing>
              <wp:inline distT="0" distB="0" distL="0" distR="0" wp14:anchorId="48D7D15F" wp14:editId="1A880095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1DEC24CA" w14:textId="77777777" w:rsidR="00117EF7" w:rsidRPr="009703BF" w:rsidRDefault="00117EF7" w:rsidP="00117EF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074C20F1" w14:textId="77777777" w:rsidR="00117EF7" w:rsidRPr="009703BF" w:rsidRDefault="00117EF7" w:rsidP="00117EF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1AAC11DA" w14:textId="0E9882F0" w:rsidR="00117EF7" w:rsidRPr="009703BF" w:rsidRDefault="00117EF7" w:rsidP="00117EF7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56359CD4" w14:textId="41ED523D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28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03/2019</w:t>
          </w:r>
        </w:p>
      </w:tc>
      <w:tc>
        <w:tcPr>
          <w:tcW w:w="980" w:type="dxa"/>
          <w:vAlign w:val="center"/>
        </w:tcPr>
        <w:p w14:paraId="61CE598A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444DEBE2" w14:textId="77777777" w:rsidR="00117EF7" w:rsidRPr="009703BF" w:rsidRDefault="00117EF7" w:rsidP="00117EF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C5F1464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16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117EF7" w:rsidRPr="009703BF" w14:paraId="72ED727F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5DE26CD0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52754F6A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797465E7" w14:textId="5CCB779A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4</w:t>
          </w:r>
        </w:p>
      </w:tc>
      <w:tc>
        <w:tcPr>
          <w:tcW w:w="980" w:type="dxa"/>
          <w:vAlign w:val="center"/>
        </w:tcPr>
        <w:p w14:paraId="01764B4E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32339088" w14:textId="77777777" w:rsidR="00117EF7" w:rsidRPr="009703BF" w:rsidRDefault="00117EF7" w:rsidP="00117EF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7F3C76CA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4DA6105E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013</w:t>
          </w:r>
        </w:p>
      </w:tc>
      <w:tc>
        <w:tcPr>
          <w:tcW w:w="1073" w:type="dxa"/>
          <w:vMerge/>
        </w:tcPr>
        <w:p w14:paraId="76CEB472" w14:textId="77777777" w:rsidR="00117EF7" w:rsidRPr="009703BF" w:rsidRDefault="00117EF7" w:rsidP="00117EF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1A4E605C" w14:textId="77777777" w:rsidR="007516E1" w:rsidRDefault="007516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0EEE" w14:textId="77777777" w:rsidR="00B54C79" w:rsidRDefault="00B54C79" w:rsidP="008C0F92">
      <w:pPr>
        <w:spacing w:after="0" w:line="240" w:lineRule="auto"/>
      </w:pPr>
      <w:r>
        <w:separator/>
      </w:r>
    </w:p>
  </w:footnote>
  <w:footnote w:type="continuationSeparator" w:id="0">
    <w:p w14:paraId="21C2A363" w14:textId="77777777" w:rsidR="00B54C79" w:rsidRDefault="00B54C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516E1" w14:paraId="5D0FABC9" w14:textId="77777777" w:rsidTr="007F4C93">
      <w:tc>
        <w:tcPr>
          <w:tcW w:w="1101" w:type="dxa"/>
        </w:tcPr>
        <w:p w14:paraId="62C2AA5B" w14:textId="77777777" w:rsidR="007516E1" w:rsidRDefault="007516E1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 w:rsidRPr="00056A37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4B79A887" wp14:editId="1543105F">
                <wp:extent cx="704850" cy="704850"/>
                <wp:effectExtent l="0" t="0" r="0" b="0"/>
                <wp:docPr id="17" name="Imagen 1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412C7383" w14:textId="77777777" w:rsidR="0032420D" w:rsidRPr="00DE6687" w:rsidRDefault="0032420D" w:rsidP="0032420D">
          <w:pPr>
            <w:tabs>
              <w:tab w:val="left" w:pos="5340"/>
              <w:tab w:val="right" w:pos="9115"/>
            </w:tabs>
            <w:spacing w:after="0"/>
            <w:jc w:val="right"/>
            <w:rPr>
              <w:rFonts w:ascii="Arial" w:hAnsi="Arial" w:cs="Arial"/>
              <w:sz w:val="16"/>
              <w:szCs w:val="16"/>
              <w:u w:val="single"/>
            </w:rPr>
          </w:pPr>
          <w:r w:rsidRPr="00DE6687">
            <w:rPr>
              <w:rFonts w:ascii="Arial" w:hAnsi="Arial" w:cs="Arial"/>
              <w:sz w:val="16"/>
              <w:szCs w:val="16"/>
              <w:u w:val="single"/>
            </w:rPr>
            <w:t>CFGM CURES AUXILIARS INFERMERIA</w:t>
          </w:r>
        </w:p>
        <w:p w14:paraId="61585010" w14:textId="77777777" w:rsidR="0032420D" w:rsidRPr="00DE6687" w:rsidRDefault="0032420D" w:rsidP="0032420D">
          <w:pPr>
            <w:spacing w:after="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DE6687">
            <w:rPr>
              <w:rFonts w:ascii="Arial" w:hAnsi="Arial" w:cs="Arial"/>
              <w:i/>
              <w:sz w:val="16"/>
              <w:szCs w:val="16"/>
            </w:rPr>
            <w:t>C4. CURES BÀSIQUES D’INFERMERIA</w:t>
          </w:r>
        </w:p>
        <w:p w14:paraId="14047019" w14:textId="77777777" w:rsidR="0032420D" w:rsidRDefault="0032420D" w:rsidP="0032420D">
          <w:pPr>
            <w:spacing w:after="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DE6687">
            <w:rPr>
              <w:rFonts w:ascii="Arial" w:hAnsi="Arial" w:cs="Arial"/>
              <w:i/>
              <w:sz w:val="16"/>
              <w:szCs w:val="16"/>
            </w:rPr>
            <w:t>BLOC 2</w:t>
          </w:r>
          <w:r w:rsidRPr="00DE6687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301D2">
            <w:rPr>
              <w:rFonts w:ascii="Arial" w:hAnsi="Arial" w:cs="Arial"/>
              <w:i/>
              <w:sz w:val="16"/>
              <w:szCs w:val="16"/>
            </w:rPr>
            <w:t>UD</w:t>
          </w:r>
          <w:r>
            <w:rPr>
              <w:rFonts w:ascii="Arial" w:hAnsi="Arial" w:cs="Arial"/>
              <w:i/>
              <w:sz w:val="16"/>
              <w:szCs w:val="16"/>
            </w:rPr>
            <w:t>7 ALIMENTACIÓ EQUILIBRADA I DIETES TERAPÈUTIQUES</w:t>
          </w:r>
        </w:p>
        <w:p w14:paraId="117BFFC4" w14:textId="55F1B351" w:rsidR="007516E1" w:rsidRPr="0032420D" w:rsidRDefault="0032420D" w:rsidP="0032420D">
          <w:pPr>
            <w:spacing w:after="0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AA. CASOS DE DIETOTERÀPI</w:t>
          </w:r>
          <w:r>
            <w:rPr>
              <w:rFonts w:ascii="Arial" w:hAnsi="Arial" w:cs="Arial"/>
              <w:i/>
              <w:sz w:val="16"/>
              <w:szCs w:val="16"/>
            </w:rPr>
            <w:t>A</w:t>
          </w:r>
        </w:p>
      </w:tc>
    </w:tr>
  </w:tbl>
  <w:p w14:paraId="3D3E36F4" w14:textId="77777777" w:rsidR="007516E1" w:rsidRPr="0032420D" w:rsidRDefault="007516E1" w:rsidP="0032420D">
    <w:pPr>
      <w:pStyle w:val="Encabezado"/>
      <w:spacing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F9E"/>
    <w:multiLevelType w:val="multilevel"/>
    <w:tmpl w:val="AEC8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664F6"/>
    <w:multiLevelType w:val="hybridMultilevel"/>
    <w:tmpl w:val="51688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088"/>
    <w:multiLevelType w:val="multilevel"/>
    <w:tmpl w:val="16B4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F0F57"/>
    <w:multiLevelType w:val="multilevel"/>
    <w:tmpl w:val="481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C0951"/>
    <w:multiLevelType w:val="hybridMultilevel"/>
    <w:tmpl w:val="51688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B6E"/>
    <w:multiLevelType w:val="multilevel"/>
    <w:tmpl w:val="C35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73D8A"/>
    <w:multiLevelType w:val="multilevel"/>
    <w:tmpl w:val="0B6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831EC6"/>
    <w:multiLevelType w:val="multilevel"/>
    <w:tmpl w:val="873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D3332"/>
    <w:multiLevelType w:val="hybridMultilevel"/>
    <w:tmpl w:val="7A544EA6"/>
    <w:lvl w:ilvl="0" w:tplc="766448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2605"/>
    <w:multiLevelType w:val="multilevel"/>
    <w:tmpl w:val="7B4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6382A"/>
    <w:multiLevelType w:val="multilevel"/>
    <w:tmpl w:val="C7A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F6F45"/>
    <w:multiLevelType w:val="multilevel"/>
    <w:tmpl w:val="0AB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077DAD"/>
    <w:multiLevelType w:val="multilevel"/>
    <w:tmpl w:val="5D06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61AC2"/>
    <w:multiLevelType w:val="hybridMultilevel"/>
    <w:tmpl w:val="6A08174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F49AF"/>
    <w:multiLevelType w:val="hybridMultilevel"/>
    <w:tmpl w:val="046AB4FA"/>
    <w:lvl w:ilvl="0" w:tplc="F1ECAB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752EE"/>
    <w:multiLevelType w:val="multilevel"/>
    <w:tmpl w:val="8F7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119AC"/>
    <w:rsid w:val="0001702B"/>
    <w:rsid w:val="00026975"/>
    <w:rsid w:val="00052B71"/>
    <w:rsid w:val="00053B1E"/>
    <w:rsid w:val="00056A37"/>
    <w:rsid w:val="000856C4"/>
    <w:rsid w:val="00090750"/>
    <w:rsid w:val="00094869"/>
    <w:rsid w:val="000A2B7F"/>
    <w:rsid w:val="000B11AF"/>
    <w:rsid w:val="000B7D59"/>
    <w:rsid w:val="000E7039"/>
    <w:rsid w:val="00106343"/>
    <w:rsid w:val="0011106D"/>
    <w:rsid w:val="00117EF7"/>
    <w:rsid w:val="001216F8"/>
    <w:rsid w:val="00130B7F"/>
    <w:rsid w:val="0013363B"/>
    <w:rsid w:val="00146FD1"/>
    <w:rsid w:val="00161E7C"/>
    <w:rsid w:val="001673C2"/>
    <w:rsid w:val="00185680"/>
    <w:rsid w:val="0019048D"/>
    <w:rsid w:val="001A00F6"/>
    <w:rsid w:val="001D18E7"/>
    <w:rsid w:val="001D2D8E"/>
    <w:rsid w:val="001F4CD4"/>
    <w:rsid w:val="001F5E94"/>
    <w:rsid w:val="00215420"/>
    <w:rsid w:val="00222DFC"/>
    <w:rsid w:val="00235EB8"/>
    <w:rsid w:val="00241AB4"/>
    <w:rsid w:val="002579BD"/>
    <w:rsid w:val="00282DD3"/>
    <w:rsid w:val="0029565F"/>
    <w:rsid w:val="002A4535"/>
    <w:rsid w:val="002A58C4"/>
    <w:rsid w:val="002A7620"/>
    <w:rsid w:val="002B62C4"/>
    <w:rsid w:val="002C5355"/>
    <w:rsid w:val="002D0F8D"/>
    <w:rsid w:val="002D4603"/>
    <w:rsid w:val="002D661B"/>
    <w:rsid w:val="002E4003"/>
    <w:rsid w:val="00307816"/>
    <w:rsid w:val="0032420D"/>
    <w:rsid w:val="00345FF5"/>
    <w:rsid w:val="00382D06"/>
    <w:rsid w:val="003937F1"/>
    <w:rsid w:val="00396D32"/>
    <w:rsid w:val="003A1BC0"/>
    <w:rsid w:val="003A4498"/>
    <w:rsid w:val="003A6B0B"/>
    <w:rsid w:val="003A70E3"/>
    <w:rsid w:val="003B71AF"/>
    <w:rsid w:val="003C3394"/>
    <w:rsid w:val="003C5118"/>
    <w:rsid w:val="00405FF7"/>
    <w:rsid w:val="00417B46"/>
    <w:rsid w:val="00426213"/>
    <w:rsid w:val="00451912"/>
    <w:rsid w:val="0045243E"/>
    <w:rsid w:val="00490F91"/>
    <w:rsid w:val="004C7255"/>
    <w:rsid w:val="005051ED"/>
    <w:rsid w:val="00507E9E"/>
    <w:rsid w:val="00510179"/>
    <w:rsid w:val="00514598"/>
    <w:rsid w:val="005741B8"/>
    <w:rsid w:val="005D39CB"/>
    <w:rsid w:val="005D50B5"/>
    <w:rsid w:val="005D7726"/>
    <w:rsid w:val="005E44DA"/>
    <w:rsid w:val="0060585B"/>
    <w:rsid w:val="0060753B"/>
    <w:rsid w:val="00624D63"/>
    <w:rsid w:val="00631F04"/>
    <w:rsid w:val="00634CC1"/>
    <w:rsid w:val="0063736D"/>
    <w:rsid w:val="006437DA"/>
    <w:rsid w:val="00660E14"/>
    <w:rsid w:val="00663C2F"/>
    <w:rsid w:val="006C0FB1"/>
    <w:rsid w:val="006C1EBA"/>
    <w:rsid w:val="006E5F08"/>
    <w:rsid w:val="006F5416"/>
    <w:rsid w:val="00702E91"/>
    <w:rsid w:val="00711F62"/>
    <w:rsid w:val="00717B9F"/>
    <w:rsid w:val="007213C5"/>
    <w:rsid w:val="00722F65"/>
    <w:rsid w:val="007313C8"/>
    <w:rsid w:val="00733B7E"/>
    <w:rsid w:val="00733CD4"/>
    <w:rsid w:val="00735521"/>
    <w:rsid w:val="007512DD"/>
    <w:rsid w:val="007516E1"/>
    <w:rsid w:val="007578CE"/>
    <w:rsid w:val="0076322B"/>
    <w:rsid w:val="00786F6C"/>
    <w:rsid w:val="0079134F"/>
    <w:rsid w:val="007A0073"/>
    <w:rsid w:val="007A2155"/>
    <w:rsid w:val="007C2478"/>
    <w:rsid w:val="007D24EC"/>
    <w:rsid w:val="007D4FB0"/>
    <w:rsid w:val="007D5FCD"/>
    <w:rsid w:val="007E4A61"/>
    <w:rsid w:val="007F4C93"/>
    <w:rsid w:val="0082056F"/>
    <w:rsid w:val="0084723B"/>
    <w:rsid w:val="008730AE"/>
    <w:rsid w:val="00873428"/>
    <w:rsid w:val="00897AF4"/>
    <w:rsid w:val="008C0F92"/>
    <w:rsid w:val="008C4C22"/>
    <w:rsid w:val="008C5F84"/>
    <w:rsid w:val="008E5432"/>
    <w:rsid w:val="008E67FD"/>
    <w:rsid w:val="008F6C51"/>
    <w:rsid w:val="00902C89"/>
    <w:rsid w:val="00905CFD"/>
    <w:rsid w:val="00932181"/>
    <w:rsid w:val="009475CC"/>
    <w:rsid w:val="00954BAA"/>
    <w:rsid w:val="009703BF"/>
    <w:rsid w:val="00971335"/>
    <w:rsid w:val="00983CDC"/>
    <w:rsid w:val="009A60FB"/>
    <w:rsid w:val="009B05D4"/>
    <w:rsid w:val="009D32BB"/>
    <w:rsid w:val="009D50A3"/>
    <w:rsid w:val="009E1C17"/>
    <w:rsid w:val="009E225E"/>
    <w:rsid w:val="009F41F8"/>
    <w:rsid w:val="009F6B14"/>
    <w:rsid w:val="00A304BB"/>
    <w:rsid w:val="00A57608"/>
    <w:rsid w:val="00A8073D"/>
    <w:rsid w:val="00A81364"/>
    <w:rsid w:val="00A83509"/>
    <w:rsid w:val="00A8717C"/>
    <w:rsid w:val="00A93870"/>
    <w:rsid w:val="00A959EC"/>
    <w:rsid w:val="00A96AD4"/>
    <w:rsid w:val="00AD7E57"/>
    <w:rsid w:val="00AF558A"/>
    <w:rsid w:val="00B02B08"/>
    <w:rsid w:val="00B05BE1"/>
    <w:rsid w:val="00B245C8"/>
    <w:rsid w:val="00B30034"/>
    <w:rsid w:val="00B31EF6"/>
    <w:rsid w:val="00B54C79"/>
    <w:rsid w:val="00B576D0"/>
    <w:rsid w:val="00B66EE3"/>
    <w:rsid w:val="00B86989"/>
    <w:rsid w:val="00BA39B7"/>
    <w:rsid w:val="00BC56DC"/>
    <w:rsid w:val="00BC7143"/>
    <w:rsid w:val="00BD1167"/>
    <w:rsid w:val="00BD1341"/>
    <w:rsid w:val="00BD2CDD"/>
    <w:rsid w:val="00BD2F6A"/>
    <w:rsid w:val="00BD6852"/>
    <w:rsid w:val="00BF26B0"/>
    <w:rsid w:val="00C02C05"/>
    <w:rsid w:val="00C122AC"/>
    <w:rsid w:val="00C25BD5"/>
    <w:rsid w:val="00C32929"/>
    <w:rsid w:val="00C3633B"/>
    <w:rsid w:val="00C407F1"/>
    <w:rsid w:val="00C606CF"/>
    <w:rsid w:val="00C8788B"/>
    <w:rsid w:val="00C93B5F"/>
    <w:rsid w:val="00CA086A"/>
    <w:rsid w:val="00CA278A"/>
    <w:rsid w:val="00CA4A6E"/>
    <w:rsid w:val="00CB688C"/>
    <w:rsid w:val="00CC6743"/>
    <w:rsid w:val="00D00A17"/>
    <w:rsid w:val="00D055D3"/>
    <w:rsid w:val="00D07500"/>
    <w:rsid w:val="00D44B48"/>
    <w:rsid w:val="00D658F7"/>
    <w:rsid w:val="00D76A69"/>
    <w:rsid w:val="00D779A8"/>
    <w:rsid w:val="00D94BF4"/>
    <w:rsid w:val="00D959F0"/>
    <w:rsid w:val="00DA015E"/>
    <w:rsid w:val="00DA03CB"/>
    <w:rsid w:val="00DD15FC"/>
    <w:rsid w:val="00E258DA"/>
    <w:rsid w:val="00E4350D"/>
    <w:rsid w:val="00E62122"/>
    <w:rsid w:val="00E628C3"/>
    <w:rsid w:val="00E65E36"/>
    <w:rsid w:val="00EB294E"/>
    <w:rsid w:val="00EB3A9B"/>
    <w:rsid w:val="00EB77EF"/>
    <w:rsid w:val="00ED1477"/>
    <w:rsid w:val="00ED1EC0"/>
    <w:rsid w:val="00EE22CA"/>
    <w:rsid w:val="00EF5874"/>
    <w:rsid w:val="00F17889"/>
    <w:rsid w:val="00F26CEA"/>
    <w:rsid w:val="00F338FD"/>
    <w:rsid w:val="00F46E98"/>
    <w:rsid w:val="00F746A3"/>
    <w:rsid w:val="00F76A69"/>
    <w:rsid w:val="00FD0B20"/>
    <w:rsid w:val="00FD14C5"/>
    <w:rsid w:val="00FD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17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ar"/>
    <w:uiPriority w:val="9"/>
    <w:qFormat/>
    <w:locked/>
    <w:rsid w:val="007E4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0E70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CA4A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304B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locked/>
    <w:rsid w:val="00BD134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7E4A61"/>
    <w:rPr>
      <w:rFonts w:ascii="Times New Roman" w:eastAsia="Times New Roman" w:hAnsi="Times New Roman"/>
      <w:b/>
      <w:bCs/>
      <w:sz w:val="27"/>
      <w:szCs w:val="27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6005-7188-9A48-B2D6-4EDC682E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2019-10-03T15:20:00Z</cp:lastPrinted>
  <dcterms:created xsi:type="dcterms:W3CDTF">2020-03-17T13:58:00Z</dcterms:created>
  <dcterms:modified xsi:type="dcterms:W3CDTF">2020-03-17T13:58:00Z</dcterms:modified>
</cp:coreProperties>
</file>