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F0" w:rsidRPr="00236A0E" w:rsidRDefault="00D32EF0" w:rsidP="00236A0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b/>
          <w:color w:val="365F91" w:themeColor="accent1" w:themeShade="BF"/>
        </w:rPr>
      </w:pPr>
      <w:r w:rsidRPr="00236A0E">
        <w:rPr>
          <w:b/>
          <w:color w:val="365F91" w:themeColor="accent1" w:themeShade="BF"/>
        </w:rPr>
        <w:t>LLEGEIX LA PRIMERA PART DEL POWER POINT, LA MEDIACIÓ, I RESPON EL QÜESTIONARI.</w:t>
      </w:r>
    </w:p>
    <w:p w:rsidR="00D32EF0" w:rsidRPr="00AA409E" w:rsidRDefault="00D32EF0" w:rsidP="00D32EF0">
      <w:pPr>
        <w:numPr>
          <w:ilvl w:val="0"/>
          <w:numId w:val="2"/>
        </w:numPr>
        <w:spacing w:before="100" w:beforeAutospacing="1" w:after="100" w:afterAutospacing="1" w:line="240" w:lineRule="auto"/>
        <w:ind w:hanging="357"/>
        <w:rPr>
          <w:lang w:val="ca-ES"/>
        </w:rPr>
      </w:pPr>
      <w:r w:rsidRPr="00AA409E">
        <w:rPr>
          <w:lang w:val="ca-ES"/>
        </w:rPr>
        <w:t>A</w:t>
      </w:r>
      <w:r>
        <w:rPr>
          <w:lang w:val="ca-ES"/>
        </w:rPr>
        <w:t xml:space="preserve"> </w:t>
      </w:r>
      <w:r w:rsidRPr="00AA409E">
        <w:rPr>
          <w:lang w:val="ca-ES"/>
        </w:rPr>
        <w:t>qui</w:t>
      </w:r>
      <w:r w:rsidRPr="00AA409E">
        <w:rPr>
          <w:lang w:val="ca-ES"/>
        </w:rPr>
        <w:t xml:space="preserve"> es pot demanar que actuï com a mediador?</w:t>
      </w:r>
    </w:p>
    <w:p w:rsidR="00D32EF0" w:rsidRPr="00AA409E" w:rsidRDefault="00D32EF0" w:rsidP="00D32EF0">
      <w:pPr>
        <w:numPr>
          <w:ilvl w:val="1"/>
          <w:numId w:val="2"/>
        </w:numPr>
        <w:spacing w:after="0" w:line="240" w:lineRule="auto"/>
        <w:ind w:hanging="357"/>
        <w:rPr>
          <w:lang w:val="ca-ES"/>
        </w:rPr>
      </w:pPr>
      <w:r w:rsidRPr="00AA409E">
        <w:rPr>
          <w:lang w:val="ca-ES"/>
        </w:rPr>
        <w:t>Un jutge que estigui especialitzat en mediació.</w:t>
      </w:r>
    </w:p>
    <w:p w:rsidR="00D32EF0" w:rsidRPr="00AA409E" w:rsidRDefault="00D32EF0" w:rsidP="00D32EF0">
      <w:pPr>
        <w:numPr>
          <w:ilvl w:val="1"/>
          <w:numId w:val="2"/>
        </w:numPr>
        <w:spacing w:after="0" w:line="240" w:lineRule="auto"/>
        <w:ind w:hanging="357"/>
        <w:rPr>
          <w:lang w:val="ca-ES"/>
        </w:rPr>
      </w:pPr>
      <w:r w:rsidRPr="00AA409E">
        <w:rPr>
          <w:lang w:val="ca-ES"/>
        </w:rPr>
        <w:t>Qualsevol persona que s’hagi presentat a les oposicions de mediador.</w:t>
      </w:r>
    </w:p>
    <w:p w:rsidR="00D32EF0" w:rsidRPr="00AA409E" w:rsidRDefault="00D32EF0" w:rsidP="00D32EF0">
      <w:pPr>
        <w:numPr>
          <w:ilvl w:val="1"/>
          <w:numId w:val="2"/>
        </w:numPr>
        <w:spacing w:after="0" w:line="240" w:lineRule="auto"/>
        <w:ind w:hanging="357"/>
        <w:rPr>
          <w:lang w:val="ca-ES"/>
        </w:rPr>
      </w:pPr>
      <w:r w:rsidRPr="00AA409E">
        <w:rPr>
          <w:lang w:val="ca-ES"/>
        </w:rPr>
        <w:t>La mediació la pot fer l’Administració Pública i també la pot portar a terme una associació de consumidors.</w:t>
      </w:r>
    </w:p>
    <w:p w:rsidR="00D32EF0" w:rsidRPr="00AA409E" w:rsidRDefault="00D32EF0" w:rsidP="00D32EF0">
      <w:pPr>
        <w:numPr>
          <w:ilvl w:val="0"/>
          <w:numId w:val="2"/>
        </w:numPr>
        <w:spacing w:after="0" w:line="240" w:lineRule="auto"/>
        <w:ind w:hanging="357"/>
        <w:rPr>
          <w:lang w:val="ca-ES"/>
        </w:rPr>
      </w:pPr>
      <w:r w:rsidRPr="00AA409E">
        <w:rPr>
          <w:lang w:val="ca-ES"/>
        </w:rPr>
        <w:t>El mediador pot imposar la solució al conflicte?</w:t>
      </w:r>
    </w:p>
    <w:p w:rsidR="00D32EF0" w:rsidRPr="00AA409E" w:rsidRDefault="00D32EF0" w:rsidP="00D32EF0">
      <w:pPr>
        <w:numPr>
          <w:ilvl w:val="1"/>
          <w:numId w:val="2"/>
        </w:numPr>
        <w:spacing w:after="0" w:line="240" w:lineRule="auto"/>
        <w:ind w:hanging="357"/>
        <w:rPr>
          <w:lang w:val="ca-ES"/>
        </w:rPr>
      </w:pPr>
      <w:r w:rsidRPr="00AA409E">
        <w:rPr>
          <w:lang w:val="ca-ES"/>
        </w:rPr>
        <w:t>Si, amb un laude.</w:t>
      </w:r>
    </w:p>
    <w:p w:rsidR="00D32EF0" w:rsidRPr="00AA409E" w:rsidRDefault="00D32EF0" w:rsidP="00D32EF0">
      <w:pPr>
        <w:numPr>
          <w:ilvl w:val="1"/>
          <w:numId w:val="2"/>
        </w:numPr>
        <w:spacing w:after="0" w:line="240" w:lineRule="auto"/>
        <w:ind w:hanging="357"/>
        <w:rPr>
          <w:lang w:val="ca-ES"/>
        </w:rPr>
      </w:pPr>
      <w:r w:rsidRPr="00AA409E">
        <w:rPr>
          <w:lang w:val="ca-ES"/>
        </w:rPr>
        <w:t>No. El mediador no imposa la solució.</w:t>
      </w:r>
    </w:p>
    <w:p w:rsidR="00D32EF0" w:rsidRPr="00AA409E" w:rsidRDefault="00D32EF0" w:rsidP="00D32EF0">
      <w:pPr>
        <w:numPr>
          <w:ilvl w:val="1"/>
          <w:numId w:val="2"/>
        </w:numPr>
        <w:spacing w:after="0" w:line="240" w:lineRule="auto"/>
        <w:ind w:hanging="357"/>
        <w:rPr>
          <w:lang w:val="ca-ES"/>
        </w:rPr>
      </w:pPr>
      <w:r w:rsidRPr="00AA409E">
        <w:rPr>
          <w:lang w:val="ca-ES"/>
        </w:rPr>
        <w:t>Si, però es pot recórrer.</w:t>
      </w:r>
    </w:p>
    <w:p w:rsidR="00D32EF0" w:rsidRDefault="00D32EF0" w:rsidP="00D32EF0">
      <w:pPr>
        <w:numPr>
          <w:ilvl w:val="0"/>
          <w:numId w:val="2"/>
        </w:numPr>
        <w:spacing w:after="0" w:line="240" w:lineRule="auto"/>
        <w:rPr>
          <w:lang w:val="ca-ES"/>
        </w:rPr>
      </w:pPr>
      <w:r w:rsidRPr="00AA409E">
        <w:rPr>
          <w:lang w:val="ca-ES"/>
        </w:rPr>
        <w:t>Es pot imposar la mediació en algun cas?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AA409E">
        <w:rPr>
          <w:lang w:val="ca-ES"/>
        </w:rPr>
        <w:t>No. La mediació té un caràcter voluntari per a les parts, sense que es pugui imposar aquesta via de resolució de controvèrsies.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>
        <w:rPr>
          <w:lang w:val="ca-ES"/>
        </w:rPr>
        <w:t>Si. Quan hi hagi ferits o intoxicacions.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>
        <w:rPr>
          <w:lang w:val="ca-ES"/>
        </w:rPr>
        <w:t>Si. Si una de les parts ho vol.</w:t>
      </w:r>
    </w:p>
    <w:p w:rsidR="00D32EF0" w:rsidRPr="009F6ABB" w:rsidRDefault="00D32EF0" w:rsidP="00D32EF0">
      <w:pPr>
        <w:numPr>
          <w:ilvl w:val="0"/>
          <w:numId w:val="2"/>
        </w:numPr>
        <w:spacing w:after="0" w:line="240" w:lineRule="auto"/>
        <w:rPr>
          <w:lang w:val="ca-ES"/>
        </w:rPr>
      </w:pPr>
      <w:r w:rsidRPr="009F6ABB">
        <w:rPr>
          <w:lang w:val="ca-ES"/>
        </w:rPr>
        <w:t>S’ha de seguir algun procés per fer una sol·licitud?</w:t>
      </w:r>
    </w:p>
    <w:p w:rsidR="00D32EF0" w:rsidRPr="009F6ABB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F6ABB">
        <w:rPr>
          <w:lang w:val="ca-ES"/>
        </w:rPr>
        <w:t>No, no és necessari</w:t>
      </w:r>
    </w:p>
    <w:p w:rsidR="00D32EF0" w:rsidRPr="009F6ABB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F6ABB">
        <w:rPr>
          <w:lang w:val="ca-ES"/>
        </w:rPr>
        <w:t>Si, sempre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>
        <w:rPr>
          <w:lang w:val="ca-ES"/>
        </w:rPr>
        <w:t>Si, però es pot substituir per una memòria.</w:t>
      </w:r>
    </w:p>
    <w:p w:rsidR="00D32EF0" w:rsidRPr="00FF37DD" w:rsidRDefault="00D32EF0" w:rsidP="00D32EF0">
      <w:pPr>
        <w:numPr>
          <w:ilvl w:val="0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>El paper del mediador és important?</w:t>
      </w:r>
    </w:p>
    <w:p w:rsidR="00D32EF0" w:rsidRPr="00FF37DD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 xml:space="preserve">No, </w:t>
      </w:r>
      <w:r>
        <w:rPr>
          <w:lang w:val="ca-ES"/>
        </w:rPr>
        <w:t>és un simple mediador</w:t>
      </w:r>
      <w:r w:rsidRPr="00FF37DD">
        <w:rPr>
          <w:lang w:val="ca-ES"/>
        </w:rPr>
        <w:t xml:space="preserve"> </w:t>
      </w:r>
    </w:p>
    <w:p w:rsidR="00D32EF0" w:rsidRPr="00FF37DD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>Sí, ha de ser una persona molt subjectiva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>Sí, ha de ser objectiva i transparent</w:t>
      </w:r>
    </w:p>
    <w:p w:rsidR="00D32EF0" w:rsidRPr="00FF37DD" w:rsidRDefault="00D32EF0" w:rsidP="00D32EF0">
      <w:pPr>
        <w:numPr>
          <w:ilvl w:val="0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>El mediador que ha de fer quan acabi el conflicte?</w:t>
      </w:r>
    </w:p>
    <w:p w:rsidR="00D32EF0" w:rsidRPr="00FF37DD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>
        <w:rPr>
          <w:lang w:val="ca-ES"/>
        </w:rPr>
        <w:t>Emetre un laude</w:t>
      </w:r>
    </w:p>
    <w:p w:rsidR="00D32EF0" w:rsidRPr="00FF37DD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>
        <w:rPr>
          <w:lang w:val="ca-ES"/>
        </w:rPr>
        <w:t>Enviar-ho a l’arbitratge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>Redactar un document</w:t>
      </w:r>
    </w:p>
    <w:p w:rsidR="00D32EF0" w:rsidRPr="00FF37DD" w:rsidRDefault="00D32EF0" w:rsidP="00D32EF0">
      <w:pPr>
        <w:numPr>
          <w:ilvl w:val="0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>La responsabilitat de la persona mediadora es?</w:t>
      </w:r>
    </w:p>
    <w:p w:rsidR="00D32EF0" w:rsidRPr="00FF37DD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>Duu a terme correctament el conflicte</w:t>
      </w:r>
    </w:p>
    <w:p w:rsidR="00D32EF0" w:rsidRPr="00FF37DD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 xml:space="preserve">Que algun dels dos </w:t>
      </w:r>
      <w:r>
        <w:rPr>
          <w:lang w:val="ca-ES"/>
        </w:rPr>
        <w:t>enfrontats</w:t>
      </w:r>
      <w:r w:rsidRPr="00FF37DD">
        <w:rPr>
          <w:lang w:val="ca-ES"/>
        </w:rPr>
        <w:t xml:space="preserve"> guanyi 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FF37DD">
        <w:rPr>
          <w:lang w:val="ca-ES"/>
        </w:rPr>
        <w:t>Guanyar diners</w:t>
      </w:r>
    </w:p>
    <w:p w:rsidR="00D32EF0" w:rsidRPr="009C7F79" w:rsidRDefault="00D32EF0" w:rsidP="00D32EF0">
      <w:pPr>
        <w:numPr>
          <w:ilvl w:val="0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Principis de la mediació:</w:t>
      </w:r>
    </w:p>
    <w:p w:rsidR="00D32EF0" w:rsidRPr="009C7F79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Voluntarietat, Imparcialitat i neutralitat, Confidencialitat i bona fe.</w:t>
      </w:r>
    </w:p>
    <w:p w:rsidR="00D32EF0" w:rsidRPr="009C7F79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Voluntarietat, Imparcialitat i neutralitat, Confidencialitat i bona fe,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Universalitat, Territorialitat i Transparència.  </w:t>
      </w:r>
    </w:p>
    <w:p w:rsidR="00D32EF0" w:rsidRPr="009C7F79" w:rsidRDefault="00D32EF0" w:rsidP="00D32EF0">
      <w:pPr>
        <w:numPr>
          <w:ilvl w:val="0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La mediació és voluntària?</w:t>
      </w:r>
    </w:p>
    <w:p w:rsidR="00D32EF0" w:rsidRPr="009C7F79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És voluntària</w:t>
      </w:r>
    </w:p>
    <w:p w:rsidR="00D32EF0" w:rsidRPr="009C7F79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És voluntària i qualsevol de les parts poden retirar-se en qualsevol moment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No, la dictamina un jutge</w:t>
      </w:r>
      <w:bookmarkStart w:id="0" w:name="_GoBack"/>
      <w:bookmarkEnd w:id="0"/>
    </w:p>
    <w:p w:rsidR="00D32EF0" w:rsidRPr="009C7F79" w:rsidRDefault="00D32EF0" w:rsidP="00D32EF0">
      <w:pPr>
        <w:numPr>
          <w:ilvl w:val="0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Qui intervé en la mediació?</w:t>
      </w:r>
    </w:p>
    <w:p w:rsidR="00D32EF0" w:rsidRPr="009C7F79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Les parts en conflicte i el professional mediador</w:t>
      </w:r>
    </w:p>
    <w:p w:rsidR="00D32EF0" w:rsidRPr="009C7F79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 w:rsidRPr="009C7F79">
        <w:rPr>
          <w:lang w:val="ca-ES"/>
        </w:rPr>
        <w:t>Només el professional mediador</w:t>
      </w:r>
    </w:p>
    <w:p w:rsidR="00D32EF0" w:rsidRDefault="00D32EF0" w:rsidP="00D32EF0">
      <w:pPr>
        <w:numPr>
          <w:ilvl w:val="1"/>
          <w:numId w:val="2"/>
        </w:numPr>
        <w:spacing w:after="0" w:line="240" w:lineRule="auto"/>
        <w:rPr>
          <w:lang w:val="ca-ES"/>
        </w:rPr>
      </w:pPr>
      <w:r>
        <w:rPr>
          <w:lang w:val="ca-ES"/>
        </w:rPr>
        <w:t>Les parts en conflicte, el mediador i l’associació de consumidors.</w:t>
      </w:r>
    </w:p>
    <w:p w:rsidR="007F4C93" w:rsidRPr="00236A0E" w:rsidRDefault="00236A0E" w:rsidP="00FF42B1">
      <w:pPr>
        <w:spacing w:before="240" w:after="240" w:line="480" w:lineRule="auto"/>
        <w:rPr>
          <w:b/>
          <w:color w:val="365F91" w:themeColor="accent1" w:themeShade="BF"/>
        </w:rPr>
      </w:pPr>
      <w:r w:rsidRPr="00236A0E">
        <w:rPr>
          <w:b/>
          <w:color w:val="365F91" w:themeColor="accent1" w:themeShade="BF"/>
        </w:rPr>
        <w:t>2. BUSCA DUES NOTÍCIES QUE PARLIN SOBRE LA MEDIACIÓ DE CONSUM.</w:t>
      </w:r>
    </w:p>
    <w:sectPr w:rsidR="007F4C93" w:rsidRPr="00236A0E" w:rsidSect="0037650D">
      <w:headerReference w:type="default" r:id="rId9"/>
      <w:footerReference w:type="default" r:id="rId10"/>
      <w:pgSz w:w="11906" w:h="16838"/>
      <w:pgMar w:top="1417" w:right="99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85" w:rsidRDefault="00944185" w:rsidP="008C0F92">
      <w:pPr>
        <w:spacing w:after="0" w:line="240" w:lineRule="auto"/>
      </w:pPr>
      <w:r>
        <w:separator/>
      </w:r>
    </w:p>
  </w:endnote>
  <w:endnote w:type="continuationSeparator" w:id="0">
    <w:p w:rsidR="00944185" w:rsidRDefault="00944185" w:rsidP="008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BA39B7" w:rsidRPr="009703BF" w:rsidTr="00BA39B7">
      <w:trPr>
        <w:cantSplit/>
        <w:trHeight w:val="294"/>
        <w:jc w:val="center"/>
      </w:trPr>
      <w:tc>
        <w:tcPr>
          <w:tcW w:w="636" w:type="dxa"/>
          <w:vMerge w:val="restart"/>
        </w:tcPr>
        <w:p w:rsidR="00873428" w:rsidRPr="009703BF" w:rsidRDefault="003A6B0B" w:rsidP="00BA39B7">
          <w:pPr>
            <w:pStyle w:val="Piedepgina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val="ca-ES" w:eastAsia="ca-ES"/>
            </w:rPr>
            <w:drawing>
              <wp:inline distT="0" distB="0" distL="0" distR="0">
                <wp:extent cx="238125" cy="276225"/>
                <wp:effectExtent l="19050" t="0" r="9525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</w:t>
          </w:r>
          <w:r w:rsidR="000516D3">
            <w:rPr>
              <w:rFonts w:ascii="Arial" w:hAnsi="Arial" w:cs="Arial"/>
              <w:color w:val="808080"/>
              <w:sz w:val="16"/>
              <w:szCs w:val="16"/>
              <w:lang w:val="ca-ES"/>
            </w:rPr>
            <w:t>ducació</w:t>
          </w:r>
        </w:p>
        <w:p w:rsidR="00873428" w:rsidRPr="009703BF" w:rsidRDefault="00873428" w:rsidP="00F17889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01" w:type="dxa"/>
          <w:vAlign w:val="center"/>
        </w:tcPr>
        <w:p w:rsidR="00873428" w:rsidRPr="009703BF" w:rsidRDefault="0037650D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25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10</w:t>
          </w:r>
          <w:r w:rsidR="000516D3">
            <w:rPr>
              <w:rFonts w:ascii="Arial" w:hAnsi="Arial" w:cs="Arial"/>
              <w:color w:val="808080"/>
              <w:sz w:val="16"/>
              <w:szCs w:val="16"/>
              <w:lang w:val="ca-ES"/>
            </w:rPr>
            <w:t>/2019</w:t>
          </w:r>
        </w:p>
      </w:tc>
      <w:tc>
        <w:tcPr>
          <w:tcW w:w="980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004" w:type="dxa"/>
          <w:gridSpan w:val="3"/>
          <w:vAlign w:val="center"/>
        </w:tcPr>
        <w:p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:rsidR="00873428" w:rsidRPr="009703BF" w:rsidRDefault="00EF2DDD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236A0E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236A0E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BA39B7" w:rsidRPr="009703BF" w:rsidTr="00BA39B7">
      <w:trPr>
        <w:cantSplit/>
        <w:trHeight w:val="239"/>
        <w:jc w:val="center"/>
      </w:trPr>
      <w:tc>
        <w:tcPr>
          <w:tcW w:w="636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582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01" w:type="dxa"/>
          <w:vAlign w:val="center"/>
        </w:tcPr>
        <w:p w:rsidR="00873428" w:rsidRPr="009703BF" w:rsidRDefault="00873428" w:rsidP="004463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 w:rsidR="00745E17">
            <w:rPr>
              <w:rFonts w:ascii="Arial" w:hAnsi="Arial" w:cs="Arial"/>
              <w:color w:val="808080"/>
              <w:sz w:val="16"/>
              <w:szCs w:val="16"/>
              <w:lang w:val="ca-ES"/>
            </w:rPr>
            <w:t>5</w:t>
          </w:r>
        </w:p>
      </w:tc>
      <w:tc>
        <w:tcPr>
          <w:tcW w:w="980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230" w:type="dxa"/>
          <w:vAlign w:val="center"/>
        </w:tcPr>
        <w:p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</w:p>
      </w:tc>
      <w:tc>
        <w:tcPr>
          <w:tcW w:w="546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28" w:type="dxa"/>
          <w:vAlign w:val="center"/>
        </w:tcPr>
        <w:p w:rsidR="00873428" w:rsidRPr="009703BF" w:rsidRDefault="00873428" w:rsidP="007A0073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 w:rsidR="00056A37"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7A0073">
            <w:rPr>
              <w:rFonts w:ascii="Arial" w:hAnsi="Arial" w:cs="Arial"/>
              <w:color w:val="808080"/>
              <w:sz w:val="16"/>
              <w:szCs w:val="16"/>
              <w:lang w:val="ca-ES"/>
            </w:rPr>
            <w:t>13</w:t>
          </w:r>
        </w:p>
      </w:tc>
      <w:tc>
        <w:tcPr>
          <w:tcW w:w="1073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:rsidR="00873428" w:rsidRDefault="008734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85" w:rsidRDefault="00944185" w:rsidP="008C0F92">
      <w:pPr>
        <w:spacing w:after="0" w:line="240" w:lineRule="auto"/>
      </w:pPr>
      <w:r>
        <w:separator/>
      </w:r>
    </w:p>
  </w:footnote>
  <w:footnote w:type="continuationSeparator" w:id="0">
    <w:p w:rsidR="00944185" w:rsidRDefault="00944185" w:rsidP="008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7774"/>
    </w:tblGrid>
    <w:tr w:rsidR="007F4C93" w:rsidTr="007F4C93">
      <w:tc>
        <w:tcPr>
          <w:tcW w:w="1101" w:type="dxa"/>
        </w:tcPr>
        <w:p w:rsidR="007F4C93" w:rsidRDefault="0037650D" w:rsidP="007F4C93">
          <w:pPr>
            <w:pStyle w:val="Encabezado"/>
            <w:rPr>
              <w:rFonts w:ascii="Arial" w:hAnsi="Arial" w:cs="Arial"/>
              <w:noProof/>
              <w:lang w:eastAsia="es-ES"/>
            </w:rPr>
          </w:pPr>
          <w:r w:rsidRPr="0037650D">
            <w:rPr>
              <w:rFonts w:ascii="Arial" w:hAnsi="Arial" w:cs="Arial"/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18F20A3D" wp14:editId="187F724C">
                <wp:simplePos x="0" y="0"/>
                <wp:positionH relativeFrom="column">
                  <wp:posOffset>34290</wp:posOffset>
                </wp:positionH>
                <wp:positionV relativeFrom="paragraph">
                  <wp:posOffset>36195</wp:posOffset>
                </wp:positionV>
                <wp:extent cx="895350" cy="1047750"/>
                <wp:effectExtent l="19050" t="0" r="0" b="0"/>
                <wp:wrapSquare wrapText="bothSides"/>
                <wp:docPr id="4" name="Imatge 0" descr="logo_90_any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90_any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53" w:type="dxa"/>
        </w:tcPr>
        <w:p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:rsidR="007F4C93" w:rsidRPr="00491A7A" w:rsidRDefault="00D32EF0" w:rsidP="00D32EF0">
          <w:pPr>
            <w:pStyle w:val="Encabezado"/>
            <w:jc w:val="right"/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>M1</w:t>
          </w:r>
          <w:r w:rsidR="00FF42B1"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 xml:space="preserve"> UF</w:t>
          </w:r>
          <w:r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>3</w:t>
          </w:r>
          <w:r w:rsidR="00FF42B1"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 xml:space="preserve"> NF</w:t>
          </w:r>
          <w:r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>3</w:t>
          </w:r>
        </w:p>
      </w:tc>
    </w:tr>
  </w:tbl>
  <w:p w:rsidR="00873428" w:rsidRDefault="008734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C45"/>
    <w:multiLevelType w:val="hybridMultilevel"/>
    <w:tmpl w:val="91FA91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1584E"/>
    <w:multiLevelType w:val="hybridMultilevel"/>
    <w:tmpl w:val="D7CA0E6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901935"/>
    <w:multiLevelType w:val="hybridMultilevel"/>
    <w:tmpl w:val="F0FEF3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EC"/>
    <w:rsid w:val="000060BF"/>
    <w:rsid w:val="000516D3"/>
    <w:rsid w:val="00053B1E"/>
    <w:rsid w:val="00056A37"/>
    <w:rsid w:val="00082867"/>
    <w:rsid w:val="00090750"/>
    <w:rsid w:val="000B11AF"/>
    <w:rsid w:val="00146C50"/>
    <w:rsid w:val="00236A0E"/>
    <w:rsid w:val="002C5355"/>
    <w:rsid w:val="0037650D"/>
    <w:rsid w:val="003A6B0B"/>
    <w:rsid w:val="003B71AF"/>
    <w:rsid w:val="00417B46"/>
    <w:rsid w:val="00446300"/>
    <w:rsid w:val="00491A7A"/>
    <w:rsid w:val="00565496"/>
    <w:rsid w:val="0060585B"/>
    <w:rsid w:val="00663C2F"/>
    <w:rsid w:val="007213C5"/>
    <w:rsid w:val="00722F65"/>
    <w:rsid w:val="00745E17"/>
    <w:rsid w:val="0076322B"/>
    <w:rsid w:val="007A0073"/>
    <w:rsid w:val="007F4C93"/>
    <w:rsid w:val="00873428"/>
    <w:rsid w:val="00890906"/>
    <w:rsid w:val="00894AFB"/>
    <w:rsid w:val="008C0F92"/>
    <w:rsid w:val="00944185"/>
    <w:rsid w:val="009703BF"/>
    <w:rsid w:val="00971335"/>
    <w:rsid w:val="009D50A3"/>
    <w:rsid w:val="009E0605"/>
    <w:rsid w:val="009E1C17"/>
    <w:rsid w:val="00A93870"/>
    <w:rsid w:val="00A959EC"/>
    <w:rsid w:val="00AF558A"/>
    <w:rsid w:val="00BA39B7"/>
    <w:rsid w:val="00C02C05"/>
    <w:rsid w:val="00C21EBB"/>
    <w:rsid w:val="00C606CF"/>
    <w:rsid w:val="00CC73BF"/>
    <w:rsid w:val="00D32EF0"/>
    <w:rsid w:val="00D400A4"/>
    <w:rsid w:val="00D7325F"/>
    <w:rsid w:val="00DA015E"/>
    <w:rsid w:val="00EF2DDD"/>
    <w:rsid w:val="00F16E5D"/>
    <w:rsid w:val="00F17889"/>
    <w:rsid w:val="00F26CEA"/>
    <w:rsid w:val="00F76A69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0F92"/>
    <w:rPr>
      <w:rFonts w:cs="Times New Roman"/>
    </w:rPr>
  </w:style>
  <w:style w:type="paragraph" w:styleId="Prrafodelista">
    <w:name w:val="List Paragraph"/>
    <w:basedOn w:val="Normal"/>
    <w:uiPriority w:val="34"/>
    <w:qFormat/>
    <w:rsid w:val="00FF42B1"/>
    <w:pPr>
      <w:ind w:left="720"/>
      <w:contextualSpacing/>
    </w:pPr>
    <w:rPr>
      <w:rFonts w:asciiTheme="minorHAnsi" w:eastAsiaTheme="minorHAnsi" w:hAnsiTheme="minorHAnsi" w:cstheme="minorBidi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0F92"/>
    <w:rPr>
      <w:rFonts w:cs="Times New Roman"/>
    </w:rPr>
  </w:style>
  <w:style w:type="paragraph" w:styleId="Prrafodelista">
    <w:name w:val="List Paragraph"/>
    <w:basedOn w:val="Normal"/>
    <w:uiPriority w:val="34"/>
    <w:qFormat/>
    <w:rsid w:val="00FF42B1"/>
    <w:pPr>
      <w:ind w:left="720"/>
      <w:contextualSpacing/>
    </w:pPr>
    <w:rPr>
      <w:rFonts w:asciiTheme="minorHAnsi" w:eastAsiaTheme="minorHAnsi" w:hAnsiTheme="minorHAnsi" w:cstheme="minorBid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EE3E-A566-4758-8496-A1A36B99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SÒNIA GOMÉS MIQUEL</cp:lastModifiedBy>
  <cp:revision>2</cp:revision>
  <cp:lastPrinted>2013-03-18T13:04:00Z</cp:lastPrinted>
  <dcterms:created xsi:type="dcterms:W3CDTF">2020-05-16T15:24:00Z</dcterms:created>
  <dcterms:modified xsi:type="dcterms:W3CDTF">2020-05-16T15:24:00Z</dcterms:modified>
</cp:coreProperties>
</file>