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F0" w:rsidRDefault="00D32EF0" w:rsidP="00236A0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b/>
          <w:color w:val="365F91" w:themeColor="accent1" w:themeShade="BF"/>
        </w:rPr>
      </w:pPr>
      <w:r w:rsidRPr="00236A0E">
        <w:rPr>
          <w:b/>
          <w:color w:val="365F91" w:themeColor="accent1" w:themeShade="BF"/>
        </w:rPr>
        <w:t xml:space="preserve">LLEGEIX LA </w:t>
      </w:r>
      <w:r w:rsidR="00194B2F">
        <w:rPr>
          <w:b/>
          <w:color w:val="365F91" w:themeColor="accent1" w:themeShade="BF"/>
        </w:rPr>
        <w:t>SEGONA</w:t>
      </w:r>
      <w:r w:rsidRPr="00236A0E">
        <w:rPr>
          <w:b/>
          <w:color w:val="365F91" w:themeColor="accent1" w:themeShade="BF"/>
        </w:rPr>
        <w:t xml:space="preserve"> PART DEL POWER POINT, </w:t>
      </w:r>
      <w:r w:rsidR="00194B2F">
        <w:rPr>
          <w:b/>
          <w:color w:val="365F91" w:themeColor="accent1" w:themeShade="BF"/>
        </w:rPr>
        <w:t>L’ARBITRATGE</w:t>
      </w:r>
      <w:r w:rsidRPr="00236A0E">
        <w:rPr>
          <w:b/>
          <w:color w:val="365F91" w:themeColor="accent1" w:themeShade="BF"/>
        </w:rPr>
        <w:t>, I RESPON EL QÜESTIONARI.</w:t>
      </w:r>
    </w:p>
    <w:p w:rsidR="00194B2F" w:rsidRPr="00313B80" w:rsidRDefault="00194B2F" w:rsidP="00194B2F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313B80">
        <w:rPr>
          <w:lang w:val="ca-ES"/>
        </w:rPr>
        <w:t>Es pot forçar l’empresa a acudir a la via arbitral?</w:t>
      </w:r>
    </w:p>
    <w:p w:rsidR="00194B2F" w:rsidRPr="00313B80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313B80">
        <w:rPr>
          <w:lang w:val="ca-ES"/>
        </w:rPr>
        <w:t>No. La via arbitral és voluntària per a ambdues parts.</w:t>
      </w:r>
    </w:p>
    <w:p w:rsidR="00194B2F" w:rsidRPr="00313B80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313B80">
        <w:rPr>
          <w:lang w:val="ca-ES"/>
        </w:rPr>
        <w:t>Si, si l’empresa està adherida a l’arbitratge de consum</w:t>
      </w:r>
    </w:p>
    <w:p w:rsidR="00194B2F" w:rsidRPr="00313B80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ind w:left="1077" w:hanging="357"/>
        <w:rPr>
          <w:lang w:val="ca-ES"/>
        </w:rPr>
      </w:pPr>
      <w:r w:rsidRPr="00313B80">
        <w:rPr>
          <w:lang w:val="ca-ES"/>
        </w:rPr>
        <w:t>Si, si l’empresa té més de 250 treballadors.</w:t>
      </w:r>
    </w:p>
    <w:p w:rsidR="00194B2F" w:rsidRPr="00313B80" w:rsidRDefault="00194B2F" w:rsidP="00194B2F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313B80">
        <w:rPr>
          <w:lang w:val="ca-ES"/>
        </w:rPr>
        <w:t>Es necessita l’assistència per un advocat per acudir a l’arbitratge de consum.</w:t>
      </w:r>
    </w:p>
    <w:p w:rsidR="00194B2F" w:rsidRPr="00313B80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ind w:left="1077" w:hanging="357"/>
        <w:rPr>
          <w:lang w:val="ca-ES"/>
        </w:rPr>
      </w:pPr>
      <w:r w:rsidRPr="00313B80">
        <w:rPr>
          <w:lang w:val="ca-ES"/>
        </w:rPr>
        <w:t>No, el consumidor es pot defensar per sí sol.</w:t>
      </w:r>
    </w:p>
    <w:p w:rsidR="00194B2F" w:rsidRPr="00313B80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ind w:left="1077" w:hanging="357"/>
        <w:rPr>
          <w:lang w:val="ca-ES"/>
        </w:rPr>
      </w:pPr>
      <w:r w:rsidRPr="00313B80">
        <w:rPr>
          <w:lang w:val="ca-ES"/>
        </w:rPr>
        <w:t>S’ha d’anar acompanyat d’advocat</w:t>
      </w:r>
    </w:p>
    <w:p w:rsidR="00194B2F" w:rsidRPr="00313B80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ind w:left="1077" w:hanging="357"/>
        <w:rPr>
          <w:lang w:val="ca-ES"/>
        </w:rPr>
      </w:pPr>
      <w:r w:rsidRPr="00313B80">
        <w:rPr>
          <w:lang w:val="ca-ES"/>
        </w:rPr>
        <w:t>D’advocat no, però si de procurador.</w:t>
      </w:r>
    </w:p>
    <w:p w:rsidR="00194B2F" w:rsidRPr="00313B80" w:rsidRDefault="00194B2F" w:rsidP="00194B2F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313B80">
        <w:rPr>
          <w:lang w:val="ca-ES"/>
        </w:rPr>
        <w:t>Cal pagar alguna taxa o despesa per a acudir a l’arbitratge de consum?</w:t>
      </w:r>
    </w:p>
    <w:p w:rsidR="00194B2F" w:rsidRPr="00313B80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313B80">
        <w:rPr>
          <w:lang w:val="ca-ES"/>
        </w:rPr>
        <w:t>Es pot fer un donatiu</w:t>
      </w:r>
    </w:p>
    <w:p w:rsidR="00194B2F" w:rsidRPr="00313B80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313B80">
        <w:rPr>
          <w:lang w:val="ca-ES"/>
        </w:rPr>
        <w:t>S’ha de pagar a l’àrbitre per les hores que faci.</w:t>
      </w:r>
    </w:p>
    <w:p w:rsidR="00194B2F" w:rsidRPr="00313B80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313B80">
        <w:rPr>
          <w:lang w:val="ca-ES"/>
        </w:rPr>
        <w:t>No, l’arbitratge de consum és gratuït.</w:t>
      </w:r>
    </w:p>
    <w:p w:rsidR="00194B2F" w:rsidRPr="00313B80" w:rsidRDefault="00194B2F" w:rsidP="00194B2F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313B80">
        <w:rPr>
          <w:lang w:val="ca-ES"/>
        </w:rPr>
        <w:t>El laude:</w:t>
      </w:r>
    </w:p>
    <w:p w:rsidR="00194B2F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313B80">
        <w:rPr>
          <w:lang w:val="ca-ES"/>
        </w:rPr>
        <w:t>El laude</w:t>
      </w:r>
      <w:r>
        <w:rPr>
          <w:lang w:val="ca-ES"/>
        </w:rPr>
        <w:t xml:space="preserve"> no </w:t>
      </w:r>
      <w:r w:rsidRPr="00313B80">
        <w:rPr>
          <w:lang w:val="ca-ES"/>
        </w:rPr>
        <w:t xml:space="preserve"> té la força o valor equivalent a una sentència judicial</w:t>
      </w:r>
    </w:p>
    <w:p w:rsidR="00194B2F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313B80">
        <w:rPr>
          <w:lang w:val="ca-ES"/>
        </w:rPr>
        <w:t>El laude és vinculant per a ambdues parts, les quals es van comprometre a complir-ho.</w:t>
      </w:r>
    </w:p>
    <w:p w:rsidR="00194B2F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>
        <w:rPr>
          <w:lang w:val="ca-ES"/>
        </w:rPr>
        <w:t>El laude es pot recórrer davant els tribunals.</w:t>
      </w:r>
    </w:p>
    <w:p w:rsidR="00194B2F" w:rsidRPr="009A2C8A" w:rsidRDefault="00194B2F" w:rsidP="00194B2F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9A2C8A">
        <w:rPr>
          <w:lang w:val="ca-ES"/>
        </w:rPr>
        <w:t xml:space="preserve">Si la sol·licitud d’arbitratge és admesa a tràmit, aquesta es trasllada a l’empresa reclamada, la qual pot acceptar o no acceptar l’arbitratge proposat: </w:t>
      </w:r>
    </w:p>
    <w:p w:rsidR="00194B2F" w:rsidRPr="009A2C8A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9A2C8A">
        <w:rPr>
          <w:lang w:val="ca-ES"/>
        </w:rPr>
        <w:t xml:space="preserve">en el període de 15 dies hàbils des de la </w:t>
      </w:r>
      <w:r>
        <w:rPr>
          <w:lang w:val="ca-ES"/>
        </w:rPr>
        <w:t>notificació del trasllat</w:t>
      </w:r>
    </w:p>
    <w:p w:rsidR="00194B2F" w:rsidRPr="009A2C8A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9A2C8A">
        <w:rPr>
          <w:lang w:val="ca-ES"/>
        </w:rPr>
        <w:t xml:space="preserve">en el període de </w:t>
      </w:r>
      <w:r>
        <w:rPr>
          <w:lang w:val="ca-ES"/>
        </w:rPr>
        <w:t>30</w:t>
      </w:r>
      <w:r w:rsidRPr="009A2C8A">
        <w:rPr>
          <w:lang w:val="ca-ES"/>
        </w:rPr>
        <w:t xml:space="preserve"> dies hàbils des de la notificació del trasllat:</w:t>
      </w:r>
    </w:p>
    <w:p w:rsidR="00194B2F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>
        <w:rPr>
          <w:lang w:val="ca-ES"/>
        </w:rPr>
        <w:t>No hi ha límit de temps</w:t>
      </w:r>
    </w:p>
    <w:p w:rsidR="00194B2F" w:rsidRPr="00FF37DD" w:rsidRDefault="00194B2F" w:rsidP="00194B2F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FF37DD">
        <w:rPr>
          <w:lang w:val="ca-ES"/>
        </w:rPr>
        <w:t>Els principis que regulen l’arbitratge:</w:t>
      </w:r>
    </w:p>
    <w:p w:rsidR="00194B2F" w:rsidRPr="00FF37DD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FF37DD">
        <w:rPr>
          <w:lang w:val="ca-ES"/>
        </w:rPr>
        <w:t>Objectivitat i Gratuïtat.</w:t>
      </w:r>
    </w:p>
    <w:p w:rsidR="00194B2F" w:rsidRPr="00FF37DD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FF37DD">
        <w:rPr>
          <w:lang w:val="ca-ES"/>
        </w:rPr>
        <w:t>Efectivitat i Voluntarietat.</w:t>
      </w:r>
    </w:p>
    <w:p w:rsidR="00194B2F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FF37DD">
        <w:rPr>
          <w:lang w:val="ca-ES"/>
        </w:rPr>
        <w:t>Les dos son correctes.</w:t>
      </w:r>
    </w:p>
    <w:p w:rsidR="00194B2F" w:rsidRPr="00FF37DD" w:rsidRDefault="00194B2F" w:rsidP="00194B2F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FF37DD">
        <w:rPr>
          <w:lang w:val="ca-ES"/>
        </w:rPr>
        <w:t>Al final de la resolució propos</w:t>
      </w:r>
      <w:r>
        <w:rPr>
          <w:lang w:val="ca-ES"/>
        </w:rPr>
        <w:t>ad</w:t>
      </w:r>
      <w:r w:rsidRPr="00FF37DD">
        <w:rPr>
          <w:lang w:val="ca-ES"/>
        </w:rPr>
        <w:t>a per l’arbitratge que pots/has de fer</w:t>
      </w:r>
    </w:p>
    <w:p w:rsidR="00194B2F" w:rsidRPr="00FF37DD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FF37DD">
        <w:rPr>
          <w:lang w:val="ca-ES"/>
        </w:rPr>
        <w:t xml:space="preserve">Acceptar la resolució proposta per </w:t>
      </w:r>
      <w:r>
        <w:rPr>
          <w:lang w:val="ca-ES"/>
        </w:rPr>
        <w:t>l’àrbitre</w:t>
      </w:r>
    </w:p>
    <w:p w:rsidR="00194B2F" w:rsidRPr="00FF37DD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>
        <w:rPr>
          <w:lang w:val="ca-ES"/>
        </w:rPr>
        <w:t>Aplicar-la si hi estàs d’acord</w:t>
      </w:r>
    </w:p>
    <w:p w:rsidR="00194B2F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FF37DD">
        <w:rPr>
          <w:lang w:val="ca-ES"/>
        </w:rPr>
        <w:t>Demanar una revisió aportant nous recursos.</w:t>
      </w:r>
    </w:p>
    <w:p w:rsidR="00194B2F" w:rsidRPr="009C7F79" w:rsidRDefault="00194B2F" w:rsidP="00194B2F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9C7F79">
        <w:rPr>
          <w:lang w:val="ca-ES"/>
        </w:rPr>
        <w:t>Les empreses adherides a una Junta Arbitral de Consum es caracteritzen per:</w:t>
      </w:r>
    </w:p>
    <w:p w:rsidR="00194B2F" w:rsidRPr="009C7F79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9C7F79">
        <w:rPr>
          <w:lang w:val="ca-ES"/>
        </w:rPr>
        <w:t>Ser de qualitat.</w:t>
      </w:r>
    </w:p>
    <w:p w:rsidR="00194B2F" w:rsidRPr="009C7F79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9C7F79">
        <w:rPr>
          <w:lang w:val="ca-ES"/>
        </w:rPr>
        <w:t>Resoldre els conflictes mes ràpid</w:t>
      </w:r>
      <w:r>
        <w:rPr>
          <w:lang w:val="ca-ES"/>
        </w:rPr>
        <w:t xml:space="preserve"> i de manera menys</w:t>
      </w:r>
      <w:r w:rsidRPr="009C7F79">
        <w:rPr>
          <w:lang w:val="ca-ES"/>
        </w:rPr>
        <w:t xml:space="preserve"> costosa.</w:t>
      </w:r>
    </w:p>
    <w:p w:rsidR="00194B2F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 w:rsidRPr="009C7F79">
        <w:rPr>
          <w:lang w:val="ca-ES"/>
        </w:rPr>
        <w:t>Les dues son correctes.</w:t>
      </w:r>
    </w:p>
    <w:p w:rsidR="00194B2F" w:rsidRDefault="00194B2F" w:rsidP="00194B2F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ca-ES"/>
        </w:rPr>
      </w:pPr>
      <w:r>
        <w:rPr>
          <w:lang w:val="ca-ES"/>
        </w:rPr>
        <w:t>S</w:t>
      </w:r>
      <w:r w:rsidRPr="009C7F79">
        <w:rPr>
          <w:lang w:val="ca-ES"/>
        </w:rPr>
        <w:t>i una de les parts no compleix amb allò establert en el laude</w:t>
      </w:r>
      <w:r>
        <w:rPr>
          <w:lang w:val="ca-ES"/>
        </w:rPr>
        <w:t>:</w:t>
      </w:r>
    </w:p>
    <w:p w:rsidR="00194B2F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>
        <w:rPr>
          <w:lang w:val="ca-ES"/>
        </w:rPr>
        <w:t>El jutge revisarà el laude.</w:t>
      </w:r>
    </w:p>
    <w:p w:rsidR="00194B2F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>
        <w:rPr>
          <w:lang w:val="ca-ES"/>
        </w:rPr>
        <w:t>L</w:t>
      </w:r>
      <w:r w:rsidRPr="009C7F79">
        <w:rPr>
          <w:lang w:val="ca-ES"/>
        </w:rPr>
        <w:t>’altra part té la possibilitat de demanar al Jutge de 1a. Instància del lloc on s’ha dictat el laude que obligui a la primera a fer-ho</w:t>
      </w:r>
      <w:r>
        <w:rPr>
          <w:lang w:val="ca-ES"/>
        </w:rPr>
        <w:t>.</w:t>
      </w:r>
    </w:p>
    <w:p w:rsidR="00194B2F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>
        <w:rPr>
          <w:lang w:val="ca-ES"/>
        </w:rPr>
        <w:t>Fer una denúncia als mossos.</w:t>
      </w:r>
    </w:p>
    <w:p w:rsidR="00194B2F" w:rsidRDefault="00194B2F" w:rsidP="00194B2F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ca-ES"/>
        </w:rPr>
      </w:pPr>
      <w:r>
        <w:rPr>
          <w:lang w:val="ca-ES"/>
        </w:rPr>
        <w:t>Qui pot ésser</w:t>
      </w:r>
      <w:r w:rsidRPr="009C7F79">
        <w:rPr>
          <w:lang w:val="ca-ES"/>
        </w:rPr>
        <w:t xml:space="preserve"> reclamat/da en un arbitratge de consum?</w:t>
      </w:r>
    </w:p>
    <w:p w:rsidR="00194B2F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>
        <w:rPr>
          <w:lang w:val="ca-ES"/>
        </w:rPr>
        <w:t>H</w:t>
      </w:r>
      <w:r w:rsidRPr="00901999">
        <w:rPr>
          <w:lang w:val="ca-ES"/>
        </w:rPr>
        <w:t>aurà de ser una persona física o jurídica, pública o privada que, en acompliment d’un negoci o una professió comercialitza béns o serveis</w:t>
      </w:r>
      <w:r>
        <w:rPr>
          <w:lang w:val="ca-ES"/>
        </w:rPr>
        <w:t>.</w:t>
      </w:r>
    </w:p>
    <w:p w:rsidR="00194B2F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lang w:val="ca-ES"/>
        </w:rPr>
      </w:pPr>
      <w:r>
        <w:rPr>
          <w:lang w:val="ca-ES"/>
        </w:rPr>
        <w:t>Un</w:t>
      </w:r>
      <w:r w:rsidRPr="00901999">
        <w:rPr>
          <w:lang w:val="ca-ES"/>
        </w:rPr>
        <w:t xml:space="preserve"> particular que no desenvolupi una activitat professional</w:t>
      </w:r>
      <w:r>
        <w:rPr>
          <w:lang w:val="ca-ES"/>
        </w:rPr>
        <w:t>.</w:t>
      </w:r>
    </w:p>
    <w:p w:rsidR="00194B2F" w:rsidRPr="00194B2F" w:rsidRDefault="00194B2F" w:rsidP="00194B2F">
      <w:pPr>
        <w:numPr>
          <w:ilvl w:val="1"/>
          <w:numId w:val="2"/>
        </w:numPr>
        <w:spacing w:before="100" w:beforeAutospacing="1" w:after="100" w:afterAutospacing="1" w:line="240" w:lineRule="auto"/>
        <w:rPr>
          <w:b/>
          <w:color w:val="365F91" w:themeColor="accent1" w:themeShade="BF"/>
        </w:rPr>
      </w:pPr>
      <w:r w:rsidRPr="00194B2F">
        <w:rPr>
          <w:lang w:val="ca-ES"/>
        </w:rPr>
        <w:t>Qualsevol persona.</w:t>
      </w:r>
    </w:p>
    <w:p w:rsidR="007F4C93" w:rsidRPr="00236A0E" w:rsidRDefault="00236A0E" w:rsidP="00FF42B1">
      <w:pPr>
        <w:spacing w:before="240" w:after="240" w:line="480" w:lineRule="auto"/>
        <w:rPr>
          <w:b/>
          <w:color w:val="365F91" w:themeColor="accent1" w:themeShade="BF"/>
        </w:rPr>
      </w:pPr>
      <w:r w:rsidRPr="00236A0E">
        <w:rPr>
          <w:b/>
          <w:color w:val="365F91" w:themeColor="accent1" w:themeShade="BF"/>
        </w:rPr>
        <w:t xml:space="preserve">2. BUSCA </w:t>
      </w:r>
      <w:r w:rsidR="00194B2F">
        <w:rPr>
          <w:b/>
          <w:color w:val="365F91" w:themeColor="accent1" w:themeShade="BF"/>
        </w:rPr>
        <w:t>10 EMPRESES DE REUS QUE ESTIGUIN ADHERIDES AL SISTEMA ARBITRAL DE CONSUM.</w:t>
      </w:r>
      <w:bookmarkStart w:id="0" w:name="_GoBack"/>
      <w:bookmarkEnd w:id="0"/>
    </w:p>
    <w:sectPr w:rsidR="007F4C93" w:rsidRPr="00236A0E" w:rsidSect="0037650D">
      <w:headerReference w:type="default" r:id="rId9"/>
      <w:footerReference w:type="default" r:id="rId10"/>
      <w:pgSz w:w="11906" w:h="16838"/>
      <w:pgMar w:top="1417" w:right="99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85" w:rsidRDefault="00944185" w:rsidP="008C0F92">
      <w:pPr>
        <w:spacing w:after="0" w:line="240" w:lineRule="auto"/>
      </w:pPr>
      <w:r>
        <w:separator/>
      </w:r>
    </w:p>
  </w:endnote>
  <w:endnote w:type="continuationSeparator" w:id="0">
    <w:p w:rsidR="00944185" w:rsidRDefault="00944185" w:rsidP="008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6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636"/>
      <w:gridCol w:w="2582"/>
      <w:gridCol w:w="1101"/>
      <w:gridCol w:w="980"/>
      <w:gridCol w:w="1230"/>
      <w:gridCol w:w="546"/>
      <w:gridCol w:w="1228"/>
      <w:gridCol w:w="1073"/>
    </w:tblGrid>
    <w:tr w:rsidR="00BA39B7" w:rsidRPr="009703BF" w:rsidTr="00BA39B7">
      <w:trPr>
        <w:cantSplit/>
        <w:trHeight w:val="294"/>
        <w:jc w:val="center"/>
      </w:trPr>
      <w:tc>
        <w:tcPr>
          <w:tcW w:w="636" w:type="dxa"/>
          <w:vMerge w:val="restart"/>
        </w:tcPr>
        <w:p w:rsidR="00873428" w:rsidRPr="009703BF" w:rsidRDefault="003A6B0B" w:rsidP="00BA39B7">
          <w:pPr>
            <w:pStyle w:val="Piedepgina"/>
            <w:tabs>
              <w:tab w:val="clear" w:pos="8504"/>
            </w:tabs>
            <w:rPr>
              <w:rFonts w:ascii="Arial" w:hAnsi="Arial" w:cs="Arial"/>
              <w:b/>
              <w:sz w:val="16"/>
              <w:szCs w:val="16"/>
              <w:lang w:val="ca-ES"/>
            </w:rPr>
          </w:pPr>
          <w:r>
            <w:rPr>
              <w:rFonts w:ascii="Arial" w:hAnsi="Arial" w:cs="Arial"/>
              <w:b/>
              <w:noProof/>
              <w:color w:val="C0C0C0"/>
              <w:sz w:val="16"/>
              <w:szCs w:val="16"/>
              <w:lang w:val="ca-ES" w:eastAsia="ca-ES"/>
            </w:rPr>
            <w:drawing>
              <wp:inline distT="0" distB="0" distL="0" distR="0">
                <wp:extent cx="238125" cy="276225"/>
                <wp:effectExtent l="19050" t="0" r="9525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2" w:type="dxa"/>
          <w:vMerge w:val="restart"/>
          <w:vAlign w:val="center"/>
        </w:tcPr>
        <w:p w:rsidR="00873428" w:rsidRPr="009703BF" w:rsidRDefault="00873428" w:rsidP="00F17889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Generalitat de Catalunya </w:t>
          </w:r>
        </w:p>
        <w:p w:rsidR="00873428" w:rsidRPr="009703BF" w:rsidRDefault="00873428" w:rsidP="00F17889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Departament d’E</w:t>
          </w:r>
          <w:r w:rsidR="000516D3">
            <w:rPr>
              <w:rFonts w:ascii="Arial" w:hAnsi="Arial" w:cs="Arial"/>
              <w:color w:val="808080"/>
              <w:sz w:val="16"/>
              <w:szCs w:val="16"/>
              <w:lang w:val="ca-ES"/>
            </w:rPr>
            <w:t>ducació</w:t>
          </w:r>
        </w:p>
        <w:p w:rsidR="00873428" w:rsidRPr="009703BF" w:rsidRDefault="00873428" w:rsidP="00F17889">
          <w:pPr>
            <w:pStyle w:val="Piedepgina"/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  <w:t>Institut Baix Camp</w:t>
          </w:r>
        </w:p>
      </w:tc>
      <w:tc>
        <w:tcPr>
          <w:tcW w:w="1101" w:type="dxa"/>
          <w:vAlign w:val="center"/>
        </w:tcPr>
        <w:p w:rsidR="00873428" w:rsidRPr="009703BF" w:rsidRDefault="0037650D" w:rsidP="00417B46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25</w:t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/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10</w:t>
          </w:r>
          <w:r w:rsidR="000516D3">
            <w:rPr>
              <w:rFonts w:ascii="Arial" w:hAnsi="Arial" w:cs="Arial"/>
              <w:color w:val="808080"/>
              <w:sz w:val="16"/>
              <w:szCs w:val="16"/>
              <w:lang w:val="ca-ES"/>
            </w:rPr>
            <w:t>/2019</w:t>
          </w:r>
        </w:p>
      </w:tc>
      <w:tc>
        <w:tcPr>
          <w:tcW w:w="980" w:type="dxa"/>
          <w:vAlign w:val="center"/>
        </w:tcPr>
        <w:p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Arxiu</w:t>
          </w:r>
        </w:p>
      </w:tc>
      <w:tc>
        <w:tcPr>
          <w:tcW w:w="3004" w:type="dxa"/>
          <w:gridSpan w:val="3"/>
          <w:vAlign w:val="center"/>
        </w:tcPr>
        <w:p w:rsidR="00873428" w:rsidRPr="009703BF" w:rsidRDefault="00056A37" w:rsidP="00056A37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Model intern</w:t>
          </w:r>
        </w:p>
      </w:tc>
      <w:tc>
        <w:tcPr>
          <w:tcW w:w="1073" w:type="dxa"/>
          <w:vMerge w:val="restart"/>
          <w:vAlign w:val="center"/>
        </w:tcPr>
        <w:p w:rsidR="00873428" w:rsidRPr="009703BF" w:rsidRDefault="00EF2DDD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PAGE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194B2F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1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de 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NUMPAGES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194B2F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1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</w:p>
      </w:tc>
    </w:tr>
    <w:tr w:rsidR="00BA39B7" w:rsidRPr="009703BF" w:rsidTr="00BA39B7">
      <w:trPr>
        <w:cantSplit/>
        <w:trHeight w:val="239"/>
        <w:jc w:val="center"/>
      </w:trPr>
      <w:tc>
        <w:tcPr>
          <w:tcW w:w="636" w:type="dxa"/>
          <w:vMerge/>
        </w:tcPr>
        <w:p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  <w:tc>
        <w:tcPr>
          <w:tcW w:w="2582" w:type="dxa"/>
          <w:vMerge/>
        </w:tcPr>
        <w:p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  <w:tc>
        <w:tcPr>
          <w:tcW w:w="1101" w:type="dxa"/>
          <w:vAlign w:val="center"/>
        </w:tcPr>
        <w:p w:rsidR="00873428" w:rsidRPr="009703BF" w:rsidRDefault="00873428" w:rsidP="00446300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versió  </w:t>
          </w:r>
          <w:r w:rsidR="00745E17">
            <w:rPr>
              <w:rFonts w:ascii="Arial" w:hAnsi="Arial" w:cs="Arial"/>
              <w:color w:val="808080"/>
              <w:sz w:val="16"/>
              <w:szCs w:val="16"/>
              <w:lang w:val="ca-ES"/>
            </w:rPr>
            <w:t>5</w:t>
          </w:r>
        </w:p>
      </w:tc>
      <w:tc>
        <w:tcPr>
          <w:tcW w:w="980" w:type="dxa"/>
          <w:vAlign w:val="center"/>
        </w:tcPr>
        <w:p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Elaborat</w:t>
          </w:r>
        </w:p>
      </w:tc>
      <w:tc>
        <w:tcPr>
          <w:tcW w:w="1230" w:type="dxa"/>
          <w:vAlign w:val="center"/>
        </w:tcPr>
        <w:p w:rsidR="00873428" w:rsidRPr="009703BF" w:rsidRDefault="00056A37" w:rsidP="00056A37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Cap d'estudis</w:t>
          </w:r>
        </w:p>
      </w:tc>
      <w:tc>
        <w:tcPr>
          <w:tcW w:w="546" w:type="dxa"/>
          <w:vAlign w:val="center"/>
        </w:tcPr>
        <w:p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Codi</w:t>
          </w:r>
        </w:p>
      </w:tc>
      <w:tc>
        <w:tcPr>
          <w:tcW w:w="1228" w:type="dxa"/>
          <w:vAlign w:val="center"/>
        </w:tcPr>
        <w:p w:rsidR="00873428" w:rsidRPr="009703BF" w:rsidRDefault="00873428" w:rsidP="007A0073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MO-CAP</w:t>
          </w:r>
          <w:r w:rsidR="00056A37">
            <w:rPr>
              <w:rFonts w:ascii="Arial" w:hAnsi="Arial" w:cs="Arial"/>
              <w:color w:val="808080"/>
              <w:sz w:val="16"/>
              <w:szCs w:val="16"/>
              <w:lang w:val="ca-ES"/>
            </w:rPr>
            <w:t>0</w:t>
          </w:r>
          <w:r w:rsidR="007A0073">
            <w:rPr>
              <w:rFonts w:ascii="Arial" w:hAnsi="Arial" w:cs="Arial"/>
              <w:color w:val="808080"/>
              <w:sz w:val="16"/>
              <w:szCs w:val="16"/>
              <w:lang w:val="ca-ES"/>
            </w:rPr>
            <w:t>13</w:t>
          </w:r>
        </w:p>
      </w:tc>
      <w:tc>
        <w:tcPr>
          <w:tcW w:w="1073" w:type="dxa"/>
          <w:vMerge/>
        </w:tcPr>
        <w:p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</w:tr>
  </w:tbl>
  <w:p w:rsidR="00873428" w:rsidRDefault="008734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85" w:rsidRDefault="00944185" w:rsidP="008C0F92">
      <w:pPr>
        <w:spacing w:after="0" w:line="240" w:lineRule="auto"/>
      </w:pPr>
      <w:r>
        <w:separator/>
      </w:r>
    </w:p>
  </w:footnote>
  <w:footnote w:type="continuationSeparator" w:id="0">
    <w:p w:rsidR="00944185" w:rsidRDefault="00944185" w:rsidP="008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7774"/>
    </w:tblGrid>
    <w:tr w:rsidR="007F4C93" w:rsidTr="007F4C93">
      <w:tc>
        <w:tcPr>
          <w:tcW w:w="1101" w:type="dxa"/>
        </w:tcPr>
        <w:p w:rsidR="007F4C93" w:rsidRDefault="0037650D" w:rsidP="007F4C93">
          <w:pPr>
            <w:pStyle w:val="Encabezado"/>
            <w:rPr>
              <w:rFonts w:ascii="Arial" w:hAnsi="Arial" w:cs="Arial"/>
              <w:noProof/>
              <w:lang w:eastAsia="es-ES"/>
            </w:rPr>
          </w:pPr>
          <w:r w:rsidRPr="0037650D">
            <w:rPr>
              <w:rFonts w:ascii="Arial" w:hAnsi="Arial" w:cs="Arial"/>
              <w:noProof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18F20A3D" wp14:editId="187F724C">
                <wp:simplePos x="0" y="0"/>
                <wp:positionH relativeFrom="column">
                  <wp:posOffset>34290</wp:posOffset>
                </wp:positionH>
                <wp:positionV relativeFrom="paragraph">
                  <wp:posOffset>36195</wp:posOffset>
                </wp:positionV>
                <wp:extent cx="895350" cy="1047750"/>
                <wp:effectExtent l="19050" t="0" r="0" b="0"/>
                <wp:wrapSquare wrapText="bothSides"/>
                <wp:docPr id="4" name="Imatge 0" descr="logo_90_any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90_any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53" w:type="dxa"/>
        </w:tcPr>
        <w:p w:rsidR="0037650D" w:rsidRDefault="0037650D" w:rsidP="007F4C93">
          <w:pPr>
            <w:pStyle w:val="Encabezado"/>
            <w:jc w:val="right"/>
            <w:rPr>
              <w:rFonts w:ascii="Arial" w:hAnsi="Arial" w:cs="Arial"/>
              <w:noProof/>
              <w:lang w:eastAsia="es-ES"/>
            </w:rPr>
          </w:pPr>
        </w:p>
        <w:p w:rsidR="0037650D" w:rsidRDefault="0037650D" w:rsidP="007F4C93">
          <w:pPr>
            <w:pStyle w:val="Encabezado"/>
            <w:jc w:val="right"/>
            <w:rPr>
              <w:rFonts w:ascii="Arial" w:hAnsi="Arial" w:cs="Arial"/>
              <w:noProof/>
              <w:lang w:eastAsia="es-ES"/>
            </w:rPr>
          </w:pPr>
        </w:p>
        <w:p w:rsidR="0037650D" w:rsidRDefault="0037650D" w:rsidP="007F4C93">
          <w:pPr>
            <w:pStyle w:val="Encabezado"/>
            <w:jc w:val="right"/>
            <w:rPr>
              <w:rFonts w:ascii="Arial" w:hAnsi="Arial" w:cs="Arial"/>
              <w:noProof/>
              <w:lang w:eastAsia="es-ES"/>
            </w:rPr>
          </w:pPr>
        </w:p>
        <w:p w:rsidR="007F4C93" w:rsidRPr="00491A7A" w:rsidRDefault="00D32EF0" w:rsidP="00D32EF0">
          <w:pPr>
            <w:pStyle w:val="Encabezado"/>
            <w:jc w:val="right"/>
            <w:rPr>
              <w:rFonts w:ascii="Arial" w:hAnsi="Arial" w:cs="Arial"/>
              <w:b/>
              <w:noProof/>
              <w:color w:val="808080" w:themeColor="background1" w:themeShade="80"/>
              <w:lang w:eastAsia="es-ES"/>
            </w:rPr>
          </w:pPr>
          <w:r>
            <w:rPr>
              <w:rFonts w:ascii="Arial" w:hAnsi="Arial" w:cs="Arial"/>
              <w:b/>
              <w:noProof/>
              <w:color w:val="808080" w:themeColor="background1" w:themeShade="80"/>
              <w:lang w:eastAsia="es-ES"/>
            </w:rPr>
            <w:t>M1</w:t>
          </w:r>
          <w:r w:rsidR="00FF42B1">
            <w:rPr>
              <w:rFonts w:ascii="Arial" w:hAnsi="Arial" w:cs="Arial"/>
              <w:b/>
              <w:noProof/>
              <w:color w:val="808080" w:themeColor="background1" w:themeShade="80"/>
              <w:lang w:eastAsia="es-ES"/>
            </w:rPr>
            <w:t xml:space="preserve"> UF</w:t>
          </w:r>
          <w:r>
            <w:rPr>
              <w:rFonts w:ascii="Arial" w:hAnsi="Arial" w:cs="Arial"/>
              <w:b/>
              <w:noProof/>
              <w:color w:val="808080" w:themeColor="background1" w:themeShade="80"/>
              <w:lang w:eastAsia="es-ES"/>
            </w:rPr>
            <w:t>3</w:t>
          </w:r>
          <w:r w:rsidR="00FF42B1">
            <w:rPr>
              <w:rFonts w:ascii="Arial" w:hAnsi="Arial" w:cs="Arial"/>
              <w:b/>
              <w:noProof/>
              <w:color w:val="808080" w:themeColor="background1" w:themeShade="80"/>
              <w:lang w:eastAsia="es-ES"/>
            </w:rPr>
            <w:t xml:space="preserve"> NF</w:t>
          </w:r>
          <w:r>
            <w:rPr>
              <w:rFonts w:ascii="Arial" w:hAnsi="Arial" w:cs="Arial"/>
              <w:b/>
              <w:noProof/>
              <w:color w:val="808080" w:themeColor="background1" w:themeShade="80"/>
              <w:lang w:eastAsia="es-ES"/>
            </w:rPr>
            <w:t>3</w:t>
          </w:r>
        </w:p>
      </w:tc>
    </w:tr>
  </w:tbl>
  <w:p w:rsidR="00873428" w:rsidRDefault="008734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6C45"/>
    <w:multiLevelType w:val="hybridMultilevel"/>
    <w:tmpl w:val="91FA91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81584E"/>
    <w:multiLevelType w:val="hybridMultilevel"/>
    <w:tmpl w:val="D7CA0E6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901935"/>
    <w:multiLevelType w:val="hybridMultilevel"/>
    <w:tmpl w:val="F0FEF30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EC"/>
    <w:rsid w:val="000060BF"/>
    <w:rsid w:val="000516D3"/>
    <w:rsid w:val="00053B1E"/>
    <w:rsid w:val="00056A37"/>
    <w:rsid w:val="00082867"/>
    <w:rsid w:val="00090750"/>
    <w:rsid w:val="000B11AF"/>
    <w:rsid w:val="00146C50"/>
    <w:rsid w:val="00194B2F"/>
    <w:rsid w:val="00211EEF"/>
    <w:rsid w:val="00236A0E"/>
    <w:rsid w:val="002C5355"/>
    <w:rsid w:val="0037650D"/>
    <w:rsid w:val="003A6B0B"/>
    <w:rsid w:val="003B71AF"/>
    <w:rsid w:val="00417B46"/>
    <w:rsid w:val="00446300"/>
    <w:rsid w:val="00491A7A"/>
    <w:rsid w:val="00565496"/>
    <w:rsid w:val="0060585B"/>
    <w:rsid w:val="00663C2F"/>
    <w:rsid w:val="007213C5"/>
    <w:rsid w:val="00722F65"/>
    <w:rsid w:val="00745E17"/>
    <w:rsid w:val="0076322B"/>
    <w:rsid w:val="007A0073"/>
    <w:rsid w:val="007F4C93"/>
    <w:rsid w:val="00873428"/>
    <w:rsid w:val="00890906"/>
    <w:rsid w:val="00894AFB"/>
    <w:rsid w:val="008C0F92"/>
    <w:rsid w:val="00944185"/>
    <w:rsid w:val="009703BF"/>
    <w:rsid w:val="00971335"/>
    <w:rsid w:val="009D50A3"/>
    <w:rsid w:val="009E0605"/>
    <w:rsid w:val="009E1C17"/>
    <w:rsid w:val="00A93870"/>
    <w:rsid w:val="00A959EC"/>
    <w:rsid w:val="00AF558A"/>
    <w:rsid w:val="00BA39B7"/>
    <w:rsid w:val="00C02C05"/>
    <w:rsid w:val="00C21EBB"/>
    <w:rsid w:val="00C606CF"/>
    <w:rsid w:val="00CC73BF"/>
    <w:rsid w:val="00D32EF0"/>
    <w:rsid w:val="00D400A4"/>
    <w:rsid w:val="00D7325F"/>
    <w:rsid w:val="00DA015E"/>
    <w:rsid w:val="00EF2DDD"/>
    <w:rsid w:val="00F16E5D"/>
    <w:rsid w:val="00F17889"/>
    <w:rsid w:val="00F26CEA"/>
    <w:rsid w:val="00F76A69"/>
    <w:rsid w:val="00FF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17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959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C0F92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8C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C0F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C0F9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C0F92"/>
    <w:rPr>
      <w:rFonts w:cs="Times New Roman"/>
    </w:rPr>
  </w:style>
  <w:style w:type="paragraph" w:styleId="Prrafodelista">
    <w:name w:val="List Paragraph"/>
    <w:basedOn w:val="Normal"/>
    <w:uiPriority w:val="34"/>
    <w:qFormat/>
    <w:rsid w:val="00FF42B1"/>
    <w:pPr>
      <w:ind w:left="720"/>
      <w:contextualSpacing/>
    </w:pPr>
    <w:rPr>
      <w:rFonts w:asciiTheme="minorHAnsi" w:eastAsiaTheme="minorHAnsi" w:hAnsiTheme="minorHAnsi" w:cstheme="minorBidi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17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959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C0F92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8C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C0F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C0F9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C0F92"/>
    <w:rPr>
      <w:rFonts w:cs="Times New Roman"/>
    </w:rPr>
  </w:style>
  <w:style w:type="paragraph" w:styleId="Prrafodelista">
    <w:name w:val="List Paragraph"/>
    <w:basedOn w:val="Normal"/>
    <w:uiPriority w:val="34"/>
    <w:qFormat/>
    <w:rsid w:val="00FF42B1"/>
    <w:pPr>
      <w:ind w:left="720"/>
      <w:contextualSpacing/>
    </w:pPr>
    <w:rPr>
      <w:rFonts w:asciiTheme="minorHAnsi" w:eastAsiaTheme="minorHAnsi" w:hAnsiTheme="minorHAnsi" w:cstheme="minorBid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A86A8-FDAE-4862-A051-81565960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</dc:creator>
  <cp:lastModifiedBy>SÒNIA GOMÉS MIQUEL</cp:lastModifiedBy>
  <cp:revision>4</cp:revision>
  <cp:lastPrinted>2013-03-18T13:04:00Z</cp:lastPrinted>
  <dcterms:created xsi:type="dcterms:W3CDTF">2020-05-22T10:21:00Z</dcterms:created>
  <dcterms:modified xsi:type="dcterms:W3CDTF">2020-05-22T10:27:00Z</dcterms:modified>
</cp:coreProperties>
</file>